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CDDE0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color w:val="auto"/>
          <w:kern w:val="0"/>
          <w:sz w:val="44"/>
          <w:szCs w:val="44"/>
          <w:highlight w:val="none"/>
          <w:u w:val="none"/>
          <w:lang w:val="en-US" w:eastAsia="zh-CN" w:bidi="ar-SA"/>
        </w:rPr>
      </w:pPr>
      <w:r>
        <w:rPr>
          <w:rFonts w:hint="eastAsia" w:ascii="华文中宋" w:hAnsi="华文中宋" w:eastAsia="华文中宋" w:cs="华文中宋"/>
          <w:b/>
          <w:bCs w:val="0"/>
          <w:color w:val="auto"/>
          <w:kern w:val="0"/>
          <w:sz w:val="44"/>
          <w:szCs w:val="44"/>
          <w:highlight w:val="none"/>
          <w:lang w:val="en-US" w:eastAsia="zh-CN" w:bidi="ar-SA"/>
        </w:rPr>
        <w:t>原海口市品牌运营管理有限公司</w:t>
      </w:r>
      <w:r>
        <w:rPr>
          <w:rFonts w:hint="eastAsia" w:ascii="华文中宋" w:hAnsi="华文中宋" w:eastAsia="华文中宋" w:cs="华文中宋"/>
          <w:b/>
          <w:color w:val="auto"/>
          <w:kern w:val="0"/>
          <w:sz w:val="44"/>
          <w:szCs w:val="44"/>
          <w:highlight w:val="none"/>
          <w:lang w:val="en-US" w:eastAsia="zh-CN" w:bidi="ar-SA"/>
        </w:rPr>
        <w:t>执行董事兼总经理（法定代表人）</w:t>
      </w:r>
      <w:r>
        <w:rPr>
          <w:rFonts w:hint="eastAsia" w:ascii="华文中宋" w:hAnsi="华文中宋" w:eastAsia="华文中宋" w:cs="华文中宋"/>
          <w:b/>
          <w:bCs w:val="0"/>
          <w:color w:val="auto"/>
          <w:kern w:val="0"/>
          <w:sz w:val="44"/>
          <w:szCs w:val="44"/>
          <w:highlight w:val="none"/>
          <w:u w:val="none"/>
          <w:lang w:val="en-US" w:eastAsia="zh-CN" w:bidi="ar-SA"/>
        </w:rPr>
        <w:t>那钦同志</w:t>
      </w:r>
      <w:r>
        <w:rPr>
          <w:rFonts w:hint="eastAsia" w:ascii="华文中宋" w:hAnsi="华文中宋" w:eastAsia="华文中宋" w:cs="华文中宋"/>
          <w:b/>
          <w:bCs w:val="0"/>
          <w:color w:val="auto"/>
          <w:kern w:val="0"/>
          <w:sz w:val="44"/>
          <w:szCs w:val="44"/>
          <w:highlight w:val="none"/>
          <w:lang w:val="en-US" w:eastAsia="zh-CN" w:bidi="ar-SA"/>
        </w:rPr>
        <w:t>经济责任审计服务报价函</w:t>
      </w:r>
    </w:p>
    <w:p w14:paraId="2375C35B">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auto"/>
          <w:kern w:val="0"/>
          <w:sz w:val="28"/>
          <w:szCs w:val="28"/>
          <w:highlight w:val="none"/>
          <w:u w:val="none"/>
          <w:lang w:val="en-US" w:eastAsia="zh-CN" w:bidi="ar-SA"/>
        </w:rPr>
      </w:pPr>
      <w:r>
        <w:rPr>
          <w:rFonts w:hint="eastAsia" w:ascii="仿宋_GB2312" w:hAnsi="仿宋_GB2312" w:eastAsia="仿宋_GB2312" w:cs="仿宋_GB2312"/>
          <w:b/>
          <w:bCs/>
          <w:color w:val="auto"/>
          <w:kern w:val="0"/>
          <w:sz w:val="28"/>
          <w:szCs w:val="28"/>
          <w:highlight w:val="none"/>
          <w:u w:val="none"/>
          <w:lang w:val="en-US" w:eastAsia="zh-CN" w:bidi="ar-SA"/>
        </w:rPr>
        <w:t>海口市乡村振兴投资开发有限公司：</w:t>
      </w:r>
    </w:p>
    <w:p w14:paraId="56F0F719">
      <w:pPr>
        <w:keepNext w:val="0"/>
        <w:keepLines w:val="0"/>
        <w:pageBreakBefore w:val="0"/>
        <w:widowControl/>
        <w:numPr>
          <w:ilvl w:val="-1"/>
          <w:numId w:val="0"/>
        </w:numPr>
        <w:kinsoku/>
        <w:wordWrap/>
        <w:overflowPunct/>
        <w:topLinePunct w:val="0"/>
        <w:autoSpaceDE/>
        <w:autoSpaceDN/>
        <w:bidi w:val="0"/>
        <w:adjustRightInd/>
        <w:snapToGrid/>
        <w:spacing w:line="500" w:lineRule="exact"/>
        <w:ind w:firstLine="560" w:firstLineChars="200"/>
        <w:textAlignment w:val="auto"/>
        <w:rPr>
          <w:rFonts w:hint="default" w:ascii="仿宋_GB2312" w:hAnsi="仿宋_GB2312" w:eastAsia="仿宋_GB2312" w:cs="仿宋_GB2312"/>
          <w:bCs w:val="0"/>
          <w:color w:val="auto"/>
          <w:spacing w:val="0"/>
          <w:sz w:val="28"/>
          <w:szCs w:val="28"/>
          <w:u w:val="none"/>
          <w:lang w:val="en-US" w:eastAsia="zh-CN" w:bidi="ar-SA"/>
        </w:rPr>
      </w:pPr>
      <w:r>
        <w:rPr>
          <w:rFonts w:hint="default" w:ascii="仿宋_GB2312" w:hAnsi="仿宋_GB2312" w:eastAsia="仿宋_GB2312" w:cs="仿宋_GB2312"/>
          <w:bCs w:val="0"/>
          <w:color w:val="auto"/>
          <w:spacing w:val="0"/>
          <w:sz w:val="28"/>
          <w:szCs w:val="28"/>
          <w:u w:val="none"/>
          <w:lang w:val="zh-CN" w:eastAsia="zh-CN" w:bidi="ar-SA"/>
        </w:rPr>
        <w:t>我司就本次采购活动</w:t>
      </w:r>
      <w:r>
        <w:rPr>
          <w:rFonts w:hint="eastAsia" w:ascii="仿宋_GB2312" w:hAnsi="仿宋_GB2312" w:eastAsia="仿宋_GB2312" w:cs="仿宋_GB2312"/>
          <w:bCs w:val="0"/>
          <w:color w:val="auto"/>
          <w:spacing w:val="0"/>
          <w:sz w:val="28"/>
          <w:szCs w:val="28"/>
          <w:u w:val="none"/>
          <w:lang w:val="en-US" w:eastAsia="zh-CN" w:bidi="ar-SA"/>
        </w:rPr>
        <w:t>向贵司作出以下响应：</w:t>
      </w:r>
    </w:p>
    <w:p w14:paraId="324E958C">
      <w:pPr>
        <w:keepNext w:val="0"/>
        <w:keepLines w:val="0"/>
        <w:pageBreakBefore w:val="0"/>
        <w:widowControl/>
        <w:numPr>
          <w:ilvl w:val="-1"/>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auto"/>
          <w:kern w:val="0"/>
          <w:sz w:val="28"/>
          <w:szCs w:val="28"/>
          <w:highlight w:val="none"/>
          <w:u w:val="none"/>
          <w:lang w:val="en-US" w:eastAsia="zh-CN" w:bidi="ar-SA"/>
        </w:rPr>
      </w:pPr>
      <w:r>
        <w:rPr>
          <w:rFonts w:hint="eastAsia" w:ascii="仿宋_GB2312" w:hAnsi="仿宋_GB2312" w:eastAsia="仿宋_GB2312" w:cs="仿宋_GB2312"/>
          <w:b/>
          <w:bCs/>
          <w:color w:val="auto"/>
          <w:kern w:val="0"/>
          <w:sz w:val="28"/>
          <w:szCs w:val="28"/>
          <w:highlight w:val="none"/>
          <w:u w:val="none"/>
          <w:lang w:val="en-US" w:eastAsia="zh-CN" w:bidi="ar-SA"/>
        </w:rPr>
        <w:t>一、项目概况</w:t>
      </w:r>
    </w:p>
    <w:p w14:paraId="2A21384F">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b/>
          <w:bCs/>
          <w:color w:val="auto"/>
          <w:kern w:val="0"/>
          <w:sz w:val="28"/>
          <w:szCs w:val="28"/>
          <w:highlight w:val="none"/>
          <w:u w:val="none"/>
          <w:lang w:val="en-US" w:eastAsia="zh-CN" w:bidi="ar-SA"/>
        </w:rPr>
      </w:pPr>
      <w:r>
        <w:rPr>
          <w:rFonts w:hint="eastAsia" w:ascii="仿宋_GB2312" w:hAnsi="仿宋_GB2312" w:eastAsia="仿宋_GB2312" w:cs="仿宋_GB2312"/>
          <w:b w:val="0"/>
          <w:bCs w:val="0"/>
          <w:color w:val="auto"/>
          <w:kern w:val="0"/>
          <w:sz w:val="28"/>
          <w:szCs w:val="28"/>
          <w:highlight w:val="none"/>
          <w:u w:val="none"/>
          <w:lang w:val="en-US" w:eastAsia="zh-CN" w:bidi="ar-SA"/>
        </w:rPr>
        <w:t>海口市品牌运营管理有限公司为采购单位海口市乡村振兴投资开发有限公司全资子公司，那钦同志于2024年6月至2026年8月担任海口市品牌运营管理有限公司执行董事兼总经理（法定代表人），拟委托第三方开展其任职期间经济责任审计服务。截至2026年8月19日，海口市品牌运营管理有限公司资产总额为231.31万元。</w:t>
      </w:r>
    </w:p>
    <w:p w14:paraId="74029D22">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kern w:val="0"/>
          <w:sz w:val="28"/>
          <w:szCs w:val="28"/>
          <w:highlight w:val="none"/>
          <w:u w:val="none"/>
          <w:lang w:val="en-US" w:eastAsia="zh-CN" w:bidi="ar-SA"/>
        </w:rPr>
      </w:pPr>
      <w:r>
        <w:rPr>
          <w:rFonts w:hint="eastAsia" w:ascii="仿宋_GB2312" w:hAnsi="仿宋_GB2312" w:eastAsia="仿宋_GB2312" w:cs="仿宋_GB2312"/>
          <w:b/>
          <w:bCs/>
          <w:color w:val="auto"/>
          <w:kern w:val="0"/>
          <w:sz w:val="28"/>
          <w:szCs w:val="28"/>
          <w:highlight w:val="none"/>
          <w:u w:val="none"/>
          <w:lang w:val="en-US" w:eastAsia="zh-CN" w:bidi="ar-SA"/>
        </w:rPr>
        <w:t>二、采购内容</w:t>
      </w:r>
    </w:p>
    <w:p w14:paraId="38DB2009">
      <w:pPr>
        <w:keepNext w:val="0"/>
        <w:keepLines w:val="0"/>
        <w:pageBreakBefore w:val="0"/>
        <w:widowControl/>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color w:val="auto"/>
          <w:kern w:val="0"/>
          <w:sz w:val="28"/>
          <w:szCs w:val="28"/>
          <w:highlight w:val="none"/>
          <w:u w:val="none"/>
          <w:lang w:val="en-US" w:eastAsia="zh-CN" w:bidi="ar-SA"/>
        </w:rPr>
      </w:pPr>
      <w:r>
        <w:rPr>
          <w:rFonts w:hint="eastAsia" w:ascii="仿宋_GB2312" w:hAnsi="仿宋_GB2312" w:eastAsia="仿宋_GB2312" w:cs="仿宋_GB2312"/>
          <w:color w:val="auto"/>
          <w:sz w:val="28"/>
          <w:szCs w:val="28"/>
          <w:highlight w:val="none"/>
          <w:lang w:val="en-US" w:eastAsia="zh-CN"/>
        </w:rPr>
        <w:t>为采购单位提供</w:t>
      </w:r>
      <w:r>
        <w:rPr>
          <w:rFonts w:hint="eastAsia" w:ascii="仿宋_GB2312" w:hAnsi="仿宋_GB2312" w:eastAsia="仿宋_GB2312" w:cs="仿宋_GB2312"/>
          <w:b w:val="0"/>
          <w:bCs w:val="0"/>
          <w:color w:val="auto"/>
          <w:kern w:val="0"/>
          <w:sz w:val="28"/>
          <w:szCs w:val="28"/>
          <w:highlight w:val="none"/>
          <w:lang w:val="en-US" w:eastAsia="zh-CN" w:bidi="ar-SA"/>
        </w:rPr>
        <w:t>原海口市品牌运营管理有限公司</w:t>
      </w:r>
      <w:r>
        <w:rPr>
          <w:rFonts w:hint="eastAsia" w:ascii="仿宋_GB2312" w:hAnsi="仿宋_GB2312" w:eastAsia="仿宋_GB2312" w:cs="仿宋_GB2312"/>
          <w:b w:val="0"/>
          <w:color w:val="auto"/>
          <w:kern w:val="0"/>
          <w:sz w:val="28"/>
          <w:szCs w:val="28"/>
          <w:highlight w:val="none"/>
          <w:lang w:val="en-US" w:eastAsia="zh-CN" w:bidi="ar-SA"/>
        </w:rPr>
        <w:t>执行董事兼总经理（法定代表人）</w:t>
      </w:r>
      <w:r>
        <w:rPr>
          <w:rFonts w:hint="eastAsia" w:ascii="仿宋_GB2312" w:hAnsi="仿宋_GB2312" w:eastAsia="仿宋_GB2312" w:cs="仿宋_GB2312"/>
          <w:b w:val="0"/>
          <w:bCs w:val="0"/>
          <w:color w:val="auto"/>
          <w:kern w:val="0"/>
          <w:sz w:val="28"/>
          <w:szCs w:val="28"/>
          <w:highlight w:val="none"/>
          <w:u w:val="none"/>
          <w:lang w:val="en-US" w:eastAsia="zh-CN" w:bidi="ar-SA"/>
        </w:rPr>
        <w:t>那钦同志</w:t>
      </w:r>
      <w:r>
        <w:rPr>
          <w:rFonts w:hint="eastAsia" w:ascii="仿宋_GB2312" w:hAnsi="仿宋_GB2312" w:eastAsia="仿宋_GB2312" w:cs="仿宋_GB2312"/>
          <w:b w:val="0"/>
          <w:bCs w:val="0"/>
          <w:color w:val="auto"/>
          <w:kern w:val="0"/>
          <w:sz w:val="28"/>
          <w:szCs w:val="28"/>
          <w:highlight w:val="none"/>
          <w:lang w:val="en-US" w:eastAsia="zh-CN" w:bidi="ar-SA"/>
        </w:rPr>
        <w:t>经济责任审计服务并出具审计报告</w:t>
      </w:r>
      <w:r>
        <w:rPr>
          <w:rFonts w:hint="eastAsia" w:ascii="仿宋_GB2312" w:hAnsi="仿宋_GB2312" w:eastAsia="仿宋_GB2312" w:cs="仿宋_GB2312"/>
          <w:color w:val="auto"/>
          <w:kern w:val="0"/>
          <w:sz w:val="28"/>
          <w:szCs w:val="28"/>
          <w:highlight w:val="none"/>
          <w:u w:val="none"/>
          <w:lang w:val="en-US" w:eastAsia="zh-CN" w:bidi="ar-SA"/>
        </w:rPr>
        <w:t>，服务地点为海口市，具体地点以采购单位通知为准。</w:t>
      </w:r>
    </w:p>
    <w:p w14:paraId="3ECD029E">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auto"/>
          <w:kern w:val="0"/>
          <w:sz w:val="28"/>
          <w:szCs w:val="28"/>
          <w:highlight w:val="none"/>
          <w:u w:val="none"/>
          <w:lang w:val="en-US" w:eastAsia="zh-CN" w:bidi="ar-SA"/>
        </w:rPr>
      </w:pPr>
      <w:r>
        <w:rPr>
          <w:rFonts w:hint="eastAsia" w:ascii="仿宋_GB2312" w:hAnsi="仿宋_GB2312" w:eastAsia="仿宋_GB2312" w:cs="仿宋_GB2312"/>
          <w:b/>
          <w:bCs/>
          <w:color w:val="auto"/>
          <w:kern w:val="0"/>
          <w:sz w:val="28"/>
          <w:szCs w:val="28"/>
          <w:highlight w:val="none"/>
          <w:u w:val="none"/>
          <w:lang w:val="en-US" w:eastAsia="zh-CN" w:bidi="ar-SA"/>
        </w:rPr>
        <w:t>三、服务期限</w:t>
      </w:r>
    </w:p>
    <w:p w14:paraId="1FD80457">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b w:val="0"/>
          <w:bCs/>
          <w:color w:val="auto"/>
          <w:spacing w:val="10"/>
          <w:kern w:val="0"/>
          <w:sz w:val="28"/>
          <w:szCs w:val="28"/>
          <w:highlight w:val="none"/>
          <w:u w:val="none"/>
          <w:lang w:val="en-US" w:eastAsia="zh-CN" w:bidi="ar-SA"/>
        </w:rPr>
      </w:pPr>
      <w:r>
        <w:rPr>
          <w:rFonts w:hint="eastAsia" w:ascii="仿宋_GB2312" w:hAnsi="仿宋_GB2312" w:eastAsia="仿宋_GB2312" w:cs="仿宋_GB2312"/>
          <w:b w:val="0"/>
          <w:bCs/>
          <w:color w:val="auto"/>
          <w:spacing w:val="10"/>
          <w:kern w:val="0"/>
          <w:sz w:val="28"/>
          <w:szCs w:val="28"/>
          <w:highlight w:val="none"/>
          <w:u w:val="none"/>
          <w:lang w:val="en-US" w:eastAsia="zh-CN" w:bidi="ar-SA"/>
        </w:rPr>
        <w:t>1年。</w:t>
      </w:r>
    </w:p>
    <w:p w14:paraId="3EA4AAF0">
      <w:pPr>
        <w:keepNext w:val="0"/>
        <w:keepLines w:val="0"/>
        <w:pageBreakBefore w:val="0"/>
        <w:widowControl/>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auto"/>
          <w:kern w:val="0"/>
          <w:sz w:val="28"/>
          <w:szCs w:val="28"/>
          <w:highlight w:val="none"/>
          <w:u w:val="none"/>
          <w:lang w:val="en-US" w:eastAsia="zh-CN" w:bidi="ar-SA"/>
        </w:rPr>
      </w:pPr>
      <w:r>
        <w:rPr>
          <w:rFonts w:hint="eastAsia" w:ascii="仿宋_GB2312" w:hAnsi="仿宋_GB2312" w:eastAsia="仿宋_GB2312" w:cs="仿宋_GB2312"/>
          <w:b/>
          <w:bCs/>
          <w:color w:val="auto"/>
          <w:kern w:val="0"/>
          <w:sz w:val="28"/>
          <w:szCs w:val="28"/>
          <w:lang w:val="en-US" w:eastAsia="zh-CN" w:bidi="ar-SA"/>
        </w:rPr>
        <w:t>四、供应商</w:t>
      </w:r>
      <w:bookmarkStart w:id="0" w:name="_GoBack"/>
      <w:bookmarkEnd w:id="0"/>
      <w:r>
        <w:rPr>
          <w:rFonts w:hint="eastAsia" w:ascii="仿宋_GB2312" w:hAnsi="仿宋_GB2312" w:eastAsia="仿宋_GB2312" w:cs="仿宋_GB2312"/>
          <w:b/>
          <w:bCs/>
          <w:color w:val="auto"/>
          <w:kern w:val="0"/>
          <w:sz w:val="28"/>
          <w:szCs w:val="28"/>
          <w:highlight w:val="none"/>
          <w:u w:val="none"/>
          <w:lang w:val="en-US" w:eastAsia="zh-CN" w:bidi="ar-SA"/>
        </w:rPr>
        <w:t>资格要求</w:t>
      </w:r>
    </w:p>
    <w:p w14:paraId="2C984616">
      <w:pPr>
        <w:pStyle w:val="15"/>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bCs w:val="0"/>
          <w:color w:val="auto"/>
          <w:spacing w:val="0"/>
          <w:sz w:val="28"/>
          <w:szCs w:val="28"/>
          <w:lang w:val="en-US" w:eastAsia="zh-CN"/>
        </w:rPr>
      </w:pPr>
      <w:r>
        <w:rPr>
          <w:rFonts w:hint="eastAsia" w:ascii="仿宋_GB2312" w:hAnsi="仿宋_GB2312" w:eastAsia="仿宋_GB2312" w:cs="仿宋_GB2312"/>
          <w:bCs w:val="0"/>
          <w:color w:val="auto"/>
          <w:spacing w:val="0"/>
          <w:sz w:val="28"/>
          <w:szCs w:val="28"/>
          <w:lang w:val="en-US" w:eastAsia="zh-CN"/>
        </w:rPr>
        <w:t>1.在中华人民共和国境内依法注册，持有有效的营业执照（提供营业执照复印件并加盖公章）；</w:t>
      </w:r>
    </w:p>
    <w:p w14:paraId="3AD57EC2">
      <w:pPr>
        <w:pStyle w:val="15"/>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bCs w:val="0"/>
          <w:color w:val="auto"/>
          <w:spacing w:val="0"/>
          <w:sz w:val="28"/>
          <w:szCs w:val="28"/>
          <w:lang w:val="en-US" w:eastAsia="zh-CN"/>
        </w:rPr>
      </w:pPr>
      <w:r>
        <w:rPr>
          <w:rFonts w:hint="eastAsia" w:ascii="仿宋_GB2312" w:hAnsi="仿宋_GB2312" w:eastAsia="仿宋_GB2312" w:cs="仿宋_GB2312"/>
          <w:bCs w:val="0"/>
          <w:color w:val="auto"/>
          <w:spacing w:val="0"/>
          <w:sz w:val="28"/>
          <w:szCs w:val="28"/>
          <w:lang w:val="en-US" w:eastAsia="zh-CN"/>
        </w:rPr>
        <w:t>2.具备合法有效的会计师事务所执业证书（提供证书复印件并加盖公章）；</w:t>
      </w:r>
    </w:p>
    <w:p w14:paraId="69D44CB9">
      <w:pPr>
        <w:pStyle w:val="15"/>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bCs w:val="0"/>
          <w:color w:val="auto"/>
          <w:spacing w:val="0"/>
          <w:sz w:val="28"/>
          <w:szCs w:val="28"/>
          <w:lang w:val="en-US" w:eastAsia="zh-CN"/>
        </w:rPr>
      </w:pPr>
      <w:r>
        <w:rPr>
          <w:rFonts w:hint="eastAsia" w:ascii="仿宋_GB2312" w:hAnsi="仿宋_GB2312" w:eastAsia="仿宋_GB2312" w:cs="仿宋_GB2312"/>
          <w:bCs w:val="0"/>
          <w:color w:val="auto"/>
          <w:spacing w:val="0"/>
          <w:sz w:val="28"/>
          <w:szCs w:val="28"/>
          <w:lang w:val="en-US" w:eastAsia="zh-CN"/>
        </w:rPr>
        <w:t>3.拟投入本项目负责人需具有注册会计师执业资格并在本单位注册有效期内（提供项目负责人身份证及执业资格证复印件、在中国注册会计师协会网站（https://www.cicpa.org.cn/）注册</w:t>
      </w:r>
      <w:r>
        <w:rPr>
          <w:rFonts w:hint="eastAsia" w:ascii="仿宋_GB2312" w:hAnsi="仿宋" w:eastAsia="仿宋_GB2312" w:cs="宋体"/>
          <w:color w:val="auto"/>
          <w:kern w:val="0"/>
          <w:sz w:val="28"/>
          <w:szCs w:val="28"/>
          <w:highlight w:val="none"/>
          <w:lang w:val="en-US" w:eastAsia="zh-CN" w:bidi="ar-SA"/>
        </w:rPr>
        <w:t>查询页面截图并加盖公章</w:t>
      </w:r>
      <w:r>
        <w:rPr>
          <w:rFonts w:hint="eastAsia" w:ascii="仿宋_GB2312" w:hAnsi="仿宋_GB2312" w:eastAsia="仿宋_GB2312" w:cs="仿宋_GB2312"/>
          <w:bCs w:val="0"/>
          <w:color w:val="auto"/>
          <w:spacing w:val="0"/>
          <w:sz w:val="28"/>
          <w:szCs w:val="28"/>
          <w:lang w:val="en-US" w:eastAsia="zh-CN"/>
        </w:rPr>
        <w:t>）；</w:t>
      </w:r>
    </w:p>
    <w:p w14:paraId="5FA1FB26">
      <w:pPr>
        <w:pStyle w:val="15"/>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 w:eastAsia="仿宋_GB2312" w:cs="宋体"/>
          <w:color w:val="auto"/>
          <w:kern w:val="0"/>
          <w:sz w:val="28"/>
          <w:szCs w:val="28"/>
          <w:highlight w:val="none"/>
          <w:lang w:val="en-US" w:eastAsia="zh-CN" w:bidi="ar-SA"/>
        </w:rPr>
      </w:pPr>
      <w:r>
        <w:rPr>
          <w:rFonts w:hint="eastAsia" w:ascii="仿宋_GB2312" w:hAnsi="仿宋_GB2312" w:eastAsia="仿宋_GB2312" w:cs="仿宋_GB2312"/>
          <w:bCs w:val="0"/>
          <w:color w:val="auto"/>
          <w:spacing w:val="0"/>
          <w:sz w:val="28"/>
          <w:szCs w:val="28"/>
          <w:lang w:val="en-US" w:eastAsia="zh-CN"/>
        </w:rPr>
        <w:t>4.2023年1月至今，具有不少于2个审计项目的业绩证明</w:t>
      </w:r>
      <w:r>
        <w:rPr>
          <w:rFonts w:hint="eastAsia" w:ascii="仿宋_GB2312" w:hAnsi="仿宋" w:eastAsia="仿宋_GB2312" w:cs="宋体"/>
          <w:color w:val="auto"/>
          <w:kern w:val="0"/>
          <w:sz w:val="28"/>
          <w:szCs w:val="28"/>
          <w:highlight w:val="none"/>
          <w:lang w:val="en-US" w:eastAsia="zh-CN" w:bidi="ar-SA"/>
        </w:rPr>
        <w:t>（提供合同或中标通知书复印件加盖公章）；</w:t>
      </w:r>
    </w:p>
    <w:p w14:paraId="775BA35F">
      <w:pPr>
        <w:pStyle w:val="15"/>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_GB2312" w:hAnsi="仿宋_GB2312" w:eastAsia="仿宋_GB2312" w:cs="仿宋_GB2312"/>
          <w:bCs w:val="0"/>
          <w:color w:val="auto"/>
          <w:spacing w:val="0"/>
          <w:sz w:val="28"/>
          <w:szCs w:val="28"/>
          <w:lang w:val="en-US" w:eastAsia="zh-CN"/>
        </w:rPr>
      </w:pPr>
      <w:r>
        <w:rPr>
          <w:rFonts w:hint="eastAsia" w:ascii="仿宋_GB2312" w:hAnsi="仿宋" w:eastAsia="仿宋_GB2312" w:cs="宋体"/>
          <w:color w:val="auto"/>
          <w:kern w:val="0"/>
          <w:sz w:val="28"/>
          <w:szCs w:val="28"/>
          <w:highlight w:val="none"/>
          <w:lang w:val="en-US" w:eastAsia="zh-CN" w:bidi="ar-SA"/>
        </w:rPr>
        <w:t>5.不存在不良行为或信用记录(提供采购公告发布之日起至响应截止时间内，在“信用中国”网站（https://www.creditchina.gov.cn/）中未被列入“政府采购严重违法失信行为记录名单”、“重大税收违法失信主体”。在“中国执行信息公开网”（http://zxgk.court.gov.cn/shixin/）未被列入“失信被执行人名单”的网页查询结果截图，以上资料均加盖单位公章)</w:t>
      </w:r>
      <w:r>
        <w:rPr>
          <w:rFonts w:hint="eastAsia" w:ascii="仿宋_GB2312" w:hAnsi="仿宋_GB2312" w:eastAsia="仿宋_GB2312" w:cs="仿宋_GB2312"/>
          <w:bCs w:val="0"/>
          <w:color w:val="auto"/>
          <w:spacing w:val="0"/>
          <w:sz w:val="28"/>
          <w:szCs w:val="28"/>
          <w:lang w:val="en-US" w:eastAsia="zh-CN"/>
        </w:rPr>
        <w:t>。</w:t>
      </w:r>
    </w:p>
    <w:p w14:paraId="1937F669">
      <w:pPr>
        <w:pStyle w:val="15"/>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_GB2312" w:hAnsi="仿宋" w:eastAsia="仿宋_GB2312" w:cs="宋体"/>
          <w:bCs/>
          <w:color w:val="auto"/>
          <w:spacing w:val="10"/>
          <w:sz w:val="28"/>
          <w:szCs w:val="28"/>
          <w:highlight w:val="none"/>
          <w:lang w:val="en-US" w:eastAsia="zh-CN"/>
        </w:rPr>
      </w:pPr>
      <w:r>
        <w:rPr>
          <w:rFonts w:hint="eastAsia" w:ascii="仿宋_GB2312" w:hAnsi="仿宋" w:eastAsia="仿宋_GB2312" w:cs="宋体"/>
          <w:bCs/>
          <w:color w:val="auto"/>
          <w:spacing w:val="10"/>
          <w:sz w:val="28"/>
          <w:szCs w:val="28"/>
          <w:highlight w:val="none"/>
          <w:lang w:val="en-US" w:eastAsia="zh-CN"/>
        </w:rPr>
        <w:t>6.</w:t>
      </w:r>
      <w:r>
        <w:rPr>
          <w:rFonts w:hint="eastAsia" w:ascii="仿宋_GB2312" w:hAnsi="仿宋" w:eastAsia="仿宋_GB2312" w:cs="宋体"/>
          <w:color w:val="auto"/>
          <w:kern w:val="0"/>
          <w:sz w:val="28"/>
          <w:szCs w:val="28"/>
          <w:highlight w:val="none"/>
          <w:lang w:val="en-US" w:eastAsia="zh-CN"/>
        </w:rPr>
        <w:t>不存在“单位负责人为同一人或者存在控股、管理关系的不同单位，不得参加同一标段投标或者未划分标段的同一招标项目投标”等法律法规禁止的关联关系情形（提供承诺函并加盖公章）。</w:t>
      </w:r>
    </w:p>
    <w:p w14:paraId="7350A2F9">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kern w:val="0"/>
          <w:sz w:val="28"/>
          <w:szCs w:val="28"/>
          <w:highlight w:val="none"/>
          <w:u w:val="none"/>
          <w:lang w:val="en-US" w:eastAsia="zh-CN" w:bidi="ar-SA"/>
        </w:rPr>
      </w:pPr>
      <w:r>
        <w:rPr>
          <w:rFonts w:hint="eastAsia" w:ascii="仿宋_GB2312" w:hAnsi="仿宋_GB2312" w:eastAsia="仿宋_GB2312" w:cs="仿宋_GB2312"/>
          <w:b/>
          <w:bCs/>
          <w:color w:val="auto"/>
          <w:kern w:val="0"/>
          <w:sz w:val="28"/>
          <w:szCs w:val="28"/>
          <w:highlight w:val="none"/>
          <w:u w:val="none"/>
          <w:lang w:val="en-US" w:eastAsia="zh-CN" w:bidi="ar-SA"/>
        </w:rPr>
        <w:t>五、报价要求</w:t>
      </w:r>
    </w:p>
    <w:p w14:paraId="2C253C5F">
      <w:pPr>
        <w:pStyle w:val="15"/>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_GB2312" w:hAnsi="仿宋_GB2312" w:eastAsia="仿宋_GB2312" w:cs="仿宋_GB2312"/>
          <w:bCs w:val="0"/>
          <w:color w:val="auto"/>
          <w:spacing w:val="0"/>
          <w:sz w:val="28"/>
          <w:szCs w:val="28"/>
          <w:lang w:val="en-US" w:eastAsia="zh-CN"/>
        </w:rPr>
      </w:pPr>
      <w:r>
        <w:rPr>
          <w:rFonts w:hint="eastAsia" w:ascii="仿宋_GB2312" w:hAnsi="仿宋_GB2312" w:eastAsia="仿宋_GB2312" w:cs="仿宋_GB2312"/>
          <w:bCs w:val="0"/>
          <w:color w:val="auto"/>
          <w:spacing w:val="0"/>
          <w:sz w:val="28"/>
          <w:szCs w:val="28"/>
          <w:lang w:val="en-US" w:eastAsia="zh-CN"/>
        </w:rPr>
        <w:t>1.本次采购控制价为8939.30</w:t>
      </w:r>
      <w:r>
        <w:rPr>
          <w:rFonts w:hint="eastAsia" w:ascii="仿宋_GB2312" w:hAnsi="仿宋_GB2312" w:eastAsia="仿宋_GB2312" w:cs="仿宋_GB2312"/>
          <w:bCs w:val="0"/>
          <w:color w:val="auto"/>
          <w:spacing w:val="0"/>
          <w:kern w:val="0"/>
          <w:sz w:val="28"/>
          <w:szCs w:val="28"/>
          <w:u w:val="none"/>
          <w:lang w:val="en-US" w:eastAsia="zh-CN" w:bidi="ar-SA"/>
        </w:rPr>
        <w:t>元，</w:t>
      </w:r>
      <w:r>
        <w:rPr>
          <w:rFonts w:hint="eastAsia" w:ascii="仿宋_GB2312" w:hAnsi="仿宋_GB2312" w:eastAsia="仿宋_GB2312" w:cs="仿宋_GB2312"/>
          <w:bCs w:val="0"/>
          <w:color w:val="auto"/>
          <w:spacing w:val="0"/>
          <w:sz w:val="28"/>
          <w:szCs w:val="28"/>
        </w:rPr>
        <w:t>各合格供应商在控制价的基础上进行下浮报价</w:t>
      </w:r>
      <w:r>
        <w:rPr>
          <w:rFonts w:hint="eastAsia" w:ascii="仿宋_GB2312" w:hAnsi="仿宋_GB2312" w:eastAsia="仿宋_GB2312" w:cs="仿宋_GB2312"/>
          <w:bCs w:val="0"/>
          <w:color w:val="auto"/>
          <w:spacing w:val="0"/>
          <w:sz w:val="28"/>
          <w:szCs w:val="28"/>
          <w:lang w:eastAsia="zh-CN"/>
        </w:rPr>
        <w:t>。</w:t>
      </w:r>
    </w:p>
    <w:p w14:paraId="4F269F37">
      <w:pPr>
        <w:pStyle w:val="15"/>
        <w:pageBreakBefore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bCs w:val="0"/>
          <w:color w:val="auto"/>
          <w:spacing w:val="0"/>
          <w:sz w:val="28"/>
          <w:szCs w:val="28"/>
          <w:u w:val="none"/>
          <w:lang w:val="en-US" w:eastAsia="zh-CN" w:bidi="ar-SA"/>
        </w:rPr>
      </w:pPr>
      <w:r>
        <w:rPr>
          <w:rFonts w:hint="eastAsia" w:ascii="仿宋_GB2312" w:hAnsi="仿宋_GB2312" w:eastAsia="仿宋_GB2312" w:cs="仿宋_GB2312"/>
          <w:bCs w:val="0"/>
          <w:color w:val="auto"/>
          <w:spacing w:val="0"/>
          <w:sz w:val="28"/>
          <w:szCs w:val="28"/>
          <w:lang w:val="en-US" w:eastAsia="zh-CN"/>
        </w:rPr>
        <w:t>2.</w:t>
      </w:r>
      <w:r>
        <w:rPr>
          <w:rFonts w:hint="eastAsia" w:ascii="仿宋_GB2312" w:hAnsi="仿宋_GB2312" w:eastAsia="仿宋_GB2312" w:cs="仿宋_GB2312"/>
          <w:bCs w:val="0"/>
          <w:color w:val="auto"/>
          <w:spacing w:val="0"/>
          <w:sz w:val="28"/>
          <w:szCs w:val="28"/>
          <w:shd w:val="clear"/>
          <w:lang w:bidi="ar-SA"/>
        </w:rPr>
        <w:t>报价＜</w:t>
      </w:r>
      <w:r>
        <w:rPr>
          <w:rFonts w:hint="eastAsia" w:ascii="仿宋_GB2312" w:hAnsi="仿宋_GB2312" w:eastAsia="仿宋_GB2312" w:cs="仿宋_GB2312"/>
          <w:bCs w:val="0"/>
          <w:color w:val="auto"/>
          <w:spacing w:val="0"/>
          <w:sz w:val="28"/>
          <w:szCs w:val="28"/>
          <w:lang w:val="en-US" w:eastAsia="zh-CN"/>
        </w:rPr>
        <w:t>8939.30</w:t>
      </w:r>
      <w:r>
        <w:rPr>
          <w:rFonts w:hint="eastAsia" w:ascii="仿宋_GB2312" w:hAnsi="仿宋_GB2312" w:eastAsia="仿宋_GB2312" w:cs="仿宋_GB2312"/>
          <w:bCs w:val="0"/>
          <w:color w:val="auto"/>
          <w:spacing w:val="0"/>
          <w:sz w:val="28"/>
          <w:szCs w:val="28"/>
          <w:shd w:val="clear"/>
          <w:lang w:bidi="ar-SA"/>
        </w:rPr>
        <w:t>元为有效报价，报价≥</w:t>
      </w:r>
      <w:r>
        <w:rPr>
          <w:rFonts w:hint="eastAsia" w:ascii="仿宋_GB2312" w:hAnsi="仿宋_GB2312" w:eastAsia="仿宋_GB2312" w:cs="仿宋_GB2312"/>
          <w:bCs w:val="0"/>
          <w:color w:val="auto"/>
          <w:spacing w:val="0"/>
          <w:sz w:val="28"/>
          <w:szCs w:val="28"/>
          <w:lang w:val="en-US" w:eastAsia="zh-CN"/>
        </w:rPr>
        <w:t>8939.30</w:t>
      </w:r>
      <w:r>
        <w:rPr>
          <w:rFonts w:hint="eastAsia" w:ascii="仿宋_GB2312" w:hAnsi="仿宋_GB2312" w:eastAsia="仿宋_GB2312" w:cs="仿宋_GB2312"/>
          <w:bCs w:val="0"/>
          <w:color w:val="auto"/>
          <w:spacing w:val="0"/>
          <w:sz w:val="28"/>
          <w:szCs w:val="28"/>
          <w:shd w:val="clear"/>
          <w:lang w:bidi="ar-SA"/>
        </w:rPr>
        <w:t>元为无效报价</w:t>
      </w:r>
      <w:r>
        <w:rPr>
          <w:rFonts w:hint="eastAsia" w:ascii="仿宋_GB2312" w:hAnsi="仿宋_GB2312" w:eastAsia="仿宋_GB2312" w:cs="仿宋_GB2312"/>
          <w:bCs w:val="0"/>
          <w:color w:val="auto"/>
          <w:spacing w:val="0"/>
          <w:sz w:val="28"/>
          <w:szCs w:val="28"/>
          <w:u w:val="none"/>
          <w:lang w:val="en-US" w:eastAsia="zh-CN" w:bidi="ar-SA"/>
        </w:rPr>
        <w:t>。</w:t>
      </w:r>
    </w:p>
    <w:p w14:paraId="4D07EB19">
      <w:pPr>
        <w:pStyle w:val="15"/>
        <w:pageBreakBefore w:val="0"/>
        <w:kinsoku/>
        <w:wordWrap/>
        <w:overflowPunct/>
        <w:topLinePunct w:val="0"/>
        <w:autoSpaceDE/>
        <w:autoSpaceDN/>
        <w:bidi w:val="0"/>
        <w:adjustRightInd/>
        <w:snapToGrid/>
        <w:spacing w:line="500" w:lineRule="exact"/>
        <w:ind w:firstLine="560" w:firstLineChars="200"/>
        <w:textAlignment w:val="auto"/>
        <w:rPr>
          <w:rFonts w:hint="default" w:ascii="仿宋_GB2312" w:hAnsi="仿宋_GB2312" w:eastAsia="仿宋_GB2312" w:cs="仿宋_GB2312"/>
          <w:bCs w:val="0"/>
          <w:color w:val="auto"/>
          <w:spacing w:val="0"/>
          <w:sz w:val="28"/>
          <w:szCs w:val="28"/>
          <w:u w:val="none"/>
          <w:lang w:val="en-US" w:eastAsia="zh-CN" w:bidi="ar-SA"/>
        </w:rPr>
      </w:pPr>
      <w:r>
        <w:rPr>
          <w:rFonts w:hint="eastAsia" w:ascii="仿宋_GB2312" w:hAnsi="仿宋_GB2312" w:eastAsia="仿宋_GB2312" w:cs="仿宋_GB2312"/>
          <w:bCs w:val="0"/>
          <w:color w:val="auto"/>
          <w:spacing w:val="0"/>
          <w:sz w:val="28"/>
          <w:szCs w:val="28"/>
          <w:u w:val="none"/>
          <w:lang w:val="en-US" w:eastAsia="zh-CN" w:bidi="ar-SA"/>
        </w:rPr>
        <w:t>3.</w:t>
      </w:r>
      <w:r>
        <w:rPr>
          <w:rFonts w:hint="eastAsia" w:ascii="仿宋_GB2312" w:hAnsi="仿宋" w:eastAsia="仿宋_GB2312" w:cs="宋体"/>
          <w:b w:val="0"/>
          <w:bCs w:val="0"/>
          <w:color w:val="auto"/>
          <w:kern w:val="0"/>
          <w:sz w:val="28"/>
          <w:szCs w:val="28"/>
          <w:highlight w:val="none"/>
          <w:lang w:val="en-US" w:eastAsia="zh-CN" w:bidi="ar-SA"/>
        </w:rPr>
        <w:t>报价包含专家费、税费等一切相关费用，所有报价保留两位小数。</w:t>
      </w:r>
    </w:p>
    <w:p w14:paraId="794BCD52">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auto"/>
          <w:kern w:val="0"/>
          <w:sz w:val="28"/>
          <w:szCs w:val="28"/>
          <w:highlight w:val="none"/>
          <w:u w:val="none"/>
          <w:lang w:val="en-US" w:eastAsia="zh-CN" w:bidi="ar-SA"/>
        </w:rPr>
      </w:pPr>
      <w:r>
        <w:rPr>
          <w:rFonts w:hint="eastAsia" w:ascii="仿宋_GB2312" w:hAnsi="仿宋_GB2312" w:eastAsia="仿宋_GB2312" w:cs="仿宋_GB2312"/>
          <w:b/>
          <w:bCs/>
          <w:color w:val="auto"/>
          <w:kern w:val="0"/>
          <w:sz w:val="28"/>
          <w:szCs w:val="28"/>
          <w:highlight w:val="none"/>
          <w:u w:val="none"/>
          <w:lang w:val="en-US" w:eastAsia="zh-CN" w:bidi="ar-SA"/>
        </w:rPr>
        <w:t>六、报价一览表</w:t>
      </w:r>
    </w:p>
    <w:tbl>
      <w:tblPr>
        <w:tblStyle w:val="11"/>
        <w:tblpPr w:leftFromText="180" w:rightFromText="180" w:vertAnchor="text" w:horzAnchor="page" w:tblpXSpec="center" w:tblpY="339"/>
        <w:tblOverlap w:val="never"/>
        <w:tblW w:w="9418" w:type="dxa"/>
        <w:jc w:val="center"/>
        <w:tblLayout w:type="fixed"/>
        <w:tblCellMar>
          <w:top w:w="0" w:type="dxa"/>
          <w:left w:w="108" w:type="dxa"/>
          <w:bottom w:w="0" w:type="dxa"/>
          <w:right w:w="108" w:type="dxa"/>
        </w:tblCellMar>
      </w:tblPr>
      <w:tblGrid>
        <w:gridCol w:w="3299"/>
        <w:gridCol w:w="2609"/>
        <w:gridCol w:w="1890"/>
        <w:gridCol w:w="1620"/>
      </w:tblGrid>
      <w:tr w14:paraId="03EEA1E4">
        <w:tblPrEx>
          <w:tblCellMar>
            <w:top w:w="0" w:type="dxa"/>
            <w:left w:w="108" w:type="dxa"/>
            <w:bottom w:w="0" w:type="dxa"/>
            <w:right w:w="108" w:type="dxa"/>
          </w:tblCellMar>
        </w:tblPrEx>
        <w:trPr>
          <w:trHeight w:val="440" w:hRule="atLeast"/>
          <w:jc w:val="center"/>
        </w:trPr>
        <w:tc>
          <w:tcPr>
            <w:tcW w:w="3299" w:type="dxa"/>
            <w:tcBorders>
              <w:top w:val="single" w:color="auto" w:sz="4" w:space="0"/>
              <w:left w:val="single" w:color="auto" w:sz="4" w:space="0"/>
              <w:bottom w:val="single" w:color="auto" w:sz="4" w:space="0"/>
              <w:right w:val="single" w:color="auto" w:sz="4" w:space="0"/>
            </w:tcBorders>
            <w:noWrap w:val="0"/>
            <w:vAlign w:val="center"/>
          </w:tcPr>
          <w:p w14:paraId="18F4CC13">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lang w:eastAsia="zh-CN" w:bidi="ar"/>
              </w:rPr>
            </w:pPr>
            <w:r>
              <w:rPr>
                <w:rFonts w:hint="eastAsia" w:ascii="仿宋_GB2312" w:hAnsi="仿宋_GB2312" w:eastAsia="仿宋_GB2312" w:cs="仿宋_GB2312"/>
                <w:b w:val="0"/>
                <w:bCs w:val="0"/>
                <w:color w:val="auto"/>
                <w:spacing w:val="10"/>
                <w:kern w:val="0"/>
                <w:sz w:val="28"/>
                <w:szCs w:val="28"/>
                <w:highlight w:val="none"/>
                <w:lang w:val="en-US" w:eastAsia="zh-CN" w:bidi="ar-SA"/>
              </w:rPr>
              <w:t>服务内容</w:t>
            </w:r>
          </w:p>
        </w:tc>
        <w:tc>
          <w:tcPr>
            <w:tcW w:w="2609" w:type="dxa"/>
            <w:tcBorders>
              <w:top w:val="single" w:color="auto" w:sz="4" w:space="0"/>
              <w:left w:val="nil"/>
              <w:bottom w:val="single" w:color="auto" w:sz="4" w:space="0"/>
              <w:right w:val="single" w:color="auto" w:sz="4" w:space="0"/>
            </w:tcBorders>
            <w:noWrap w:val="0"/>
            <w:vAlign w:val="center"/>
          </w:tcPr>
          <w:p w14:paraId="32B9FB1F">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highlight w:val="none"/>
                <w:u w:val="none"/>
                <w:lang w:val="en-US" w:eastAsia="zh-CN" w:bidi="ar-SA"/>
              </w:rPr>
              <w:t>采购控制价/元</w:t>
            </w:r>
          </w:p>
        </w:tc>
        <w:tc>
          <w:tcPr>
            <w:tcW w:w="1890" w:type="dxa"/>
            <w:tcBorders>
              <w:top w:val="single" w:color="auto" w:sz="4" w:space="0"/>
              <w:left w:val="nil"/>
              <w:bottom w:val="single" w:color="auto" w:sz="4" w:space="0"/>
              <w:right w:val="single" w:color="auto" w:sz="4" w:space="0"/>
            </w:tcBorders>
            <w:noWrap w:val="0"/>
            <w:vAlign w:val="center"/>
          </w:tcPr>
          <w:p w14:paraId="64B041E4">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u w:val="none"/>
                <w:lang w:val="en-US" w:eastAsia="zh-CN" w:bidi="ar-SA"/>
              </w:rPr>
              <w:t>响应报价/元</w:t>
            </w:r>
          </w:p>
        </w:tc>
        <w:tc>
          <w:tcPr>
            <w:tcW w:w="1620" w:type="dxa"/>
            <w:tcBorders>
              <w:top w:val="single" w:color="auto" w:sz="4" w:space="0"/>
              <w:left w:val="nil"/>
              <w:bottom w:val="single" w:color="auto" w:sz="4" w:space="0"/>
              <w:right w:val="single" w:color="auto" w:sz="4" w:space="0"/>
            </w:tcBorders>
            <w:noWrap w:val="0"/>
            <w:vAlign w:val="center"/>
          </w:tcPr>
          <w:p w14:paraId="5820F040">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u w:val="none"/>
                <w:lang w:val="en-US" w:eastAsia="zh-CN" w:bidi="ar-SA"/>
              </w:rPr>
              <w:t>下浮率/%</w:t>
            </w:r>
          </w:p>
        </w:tc>
      </w:tr>
      <w:tr w14:paraId="15744DB3">
        <w:tblPrEx>
          <w:tblCellMar>
            <w:top w:w="0" w:type="dxa"/>
            <w:left w:w="108" w:type="dxa"/>
            <w:bottom w:w="0" w:type="dxa"/>
            <w:right w:w="108" w:type="dxa"/>
          </w:tblCellMar>
        </w:tblPrEx>
        <w:trPr>
          <w:trHeight w:val="829" w:hRule="atLeast"/>
          <w:jc w:val="center"/>
        </w:trPr>
        <w:tc>
          <w:tcPr>
            <w:tcW w:w="3299" w:type="dxa"/>
            <w:tcBorders>
              <w:top w:val="single" w:color="auto" w:sz="4" w:space="0"/>
              <w:left w:val="single" w:color="auto" w:sz="4" w:space="0"/>
              <w:bottom w:val="single" w:color="auto" w:sz="4" w:space="0"/>
              <w:right w:val="single" w:color="auto" w:sz="4" w:space="0"/>
            </w:tcBorders>
            <w:noWrap w:val="0"/>
            <w:vAlign w:val="center"/>
          </w:tcPr>
          <w:p w14:paraId="008F4554">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b w:val="0"/>
                <w:bCs w:val="0"/>
                <w:color w:val="auto"/>
                <w:kern w:val="0"/>
                <w:sz w:val="28"/>
                <w:szCs w:val="28"/>
                <w:lang w:val="en-US" w:eastAsia="zh-CN" w:bidi="ar-SA"/>
              </w:rPr>
              <w:t>原海口市品牌运营管理有限公司</w:t>
            </w:r>
            <w:r>
              <w:rPr>
                <w:rFonts w:hint="eastAsia" w:ascii="仿宋_GB2312" w:hAnsi="仿宋_GB2312" w:eastAsia="仿宋_GB2312" w:cs="仿宋_GB2312"/>
                <w:b w:val="0"/>
                <w:color w:val="auto"/>
                <w:kern w:val="0"/>
                <w:sz w:val="28"/>
                <w:szCs w:val="28"/>
                <w:lang w:val="en-US" w:eastAsia="zh-CN" w:bidi="ar-SA"/>
              </w:rPr>
              <w:t>执行董事兼总经理（法定代表人）</w:t>
            </w:r>
            <w:r>
              <w:rPr>
                <w:rFonts w:hint="eastAsia" w:ascii="仿宋_GB2312" w:hAnsi="仿宋_GB2312" w:eastAsia="仿宋_GB2312" w:cs="仿宋_GB2312"/>
                <w:b w:val="0"/>
                <w:bCs w:val="0"/>
                <w:color w:val="auto"/>
                <w:kern w:val="0"/>
                <w:sz w:val="28"/>
                <w:szCs w:val="28"/>
                <w:u w:val="none"/>
                <w:lang w:val="en-US" w:eastAsia="zh-CN" w:bidi="ar-SA"/>
              </w:rPr>
              <w:t>那钦同志</w:t>
            </w:r>
            <w:r>
              <w:rPr>
                <w:rFonts w:hint="eastAsia" w:ascii="仿宋_GB2312" w:hAnsi="仿宋_GB2312" w:eastAsia="仿宋_GB2312" w:cs="仿宋_GB2312"/>
                <w:b w:val="0"/>
                <w:bCs w:val="0"/>
                <w:color w:val="auto"/>
                <w:kern w:val="0"/>
                <w:sz w:val="28"/>
                <w:szCs w:val="28"/>
                <w:lang w:val="en-US" w:eastAsia="zh-CN" w:bidi="ar-SA"/>
              </w:rPr>
              <w:t>经济责任审计服务</w:t>
            </w:r>
          </w:p>
        </w:tc>
        <w:tc>
          <w:tcPr>
            <w:tcW w:w="2609" w:type="dxa"/>
            <w:tcBorders>
              <w:top w:val="single" w:color="auto" w:sz="4" w:space="0"/>
              <w:left w:val="nil"/>
              <w:bottom w:val="single" w:color="auto" w:sz="4" w:space="0"/>
              <w:right w:val="single" w:color="auto" w:sz="4" w:space="0"/>
            </w:tcBorders>
            <w:noWrap w:val="0"/>
            <w:vAlign w:val="center"/>
          </w:tcPr>
          <w:p w14:paraId="3BC3DA72">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val="0"/>
                <w:color w:val="auto"/>
                <w:spacing w:val="0"/>
                <w:sz w:val="28"/>
                <w:szCs w:val="28"/>
                <w:lang w:val="en-US" w:eastAsia="zh-CN"/>
              </w:rPr>
              <w:t>8939.30</w:t>
            </w:r>
          </w:p>
        </w:tc>
        <w:tc>
          <w:tcPr>
            <w:tcW w:w="1890" w:type="dxa"/>
            <w:tcBorders>
              <w:top w:val="single" w:color="auto" w:sz="4" w:space="0"/>
              <w:left w:val="nil"/>
              <w:bottom w:val="single" w:color="auto" w:sz="4" w:space="0"/>
              <w:right w:val="single" w:color="auto" w:sz="4" w:space="0"/>
            </w:tcBorders>
            <w:noWrap w:val="0"/>
            <w:vAlign w:val="center"/>
          </w:tcPr>
          <w:p w14:paraId="4C234839">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lang w:val="en-US" w:eastAsia="zh-CN"/>
              </w:rPr>
            </w:pPr>
          </w:p>
        </w:tc>
        <w:tc>
          <w:tcPr>
            <w:tcW w:w="1620" w:type="dxa"/>
            <w:tcBorders>
              <w:top w:val="single" w:color="auto" w:sz="4" w:space="0"/>
              <w:left w:val="nil"/>
              <w:bottom w:val="single" w:color="auto" w:sz="4" w:space="0"/>
              <w:right w:val="single" w:color="auto" w:sz="4" w:space="0"/>
            </w:tcBorders>
            <w:noWrap w:val="0"/>
            <w:vAlign w:val="center"/>
          </w:tcPr>
          <w:p w14:paraId="64EAEBCB">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highlight w:val="none"/>
              </w:rPr>
            </w:pPr>
          </w:p>
        </w:tc>
      </w:tr>
      <w:tr w14:paraId="71C3E19B">
        <w:tblPrEx>
          <w:tblCellMar>
            <w:top w:w="0" w:type="dxa"/>
            <w:left w:w="108" w:type="dxa"/>
            <w:bottom w:w="0" w:type="dxa"/>
            <w:right w:w="108" w:type="dxa"/>
          </w:tblCellMar>
        </w:tblPrEx>
        <w:trPr>
          <w:trHeight w:val="953" w:hRule="atLeast"/>
          <w:jc w:val="center"/>
        </w:trPr>
        <w:tc>
          <w:tcPr>
            <w:tcW w:w="9418" w:type="dxa"/>
            <w:gridSpan w:val="4"/>
            <w:tcBorders>
              <w:top w:val="single" w:color="auto" w:sz="4" w:space="0"/>
              <w:left w:val="single" w:color="auto" w:sz="4" w:space="0"/>
              <w:bottom w:val="single" w:color="auto" w:sz="4" w:space="0"/>
              <w:right w:val="single" w:color="auto" w:sz="4" w:space="0"/>
            </w:tcBorders>
            <w:noWrap w:val="0"/>
            <w:vAlign w:val="center"/>
          </w:tcPr>
          <w:p w14:paraId="693ECB0F">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28"/>
                <w:szCs w:val="28"/>
                <w:highlight w:val="none"/>
                <w:u w:val="single"/>
                <w:lang w:val="en-US" w:eastAsia="zh-CN" w:bidi="ar-SA"/>
              </w:rPr>
            </w:pPr>
            <w:r>
              <w:rPr>
                <w:rFonts w:hint="eastAsia" w:ascii="仿宋_GB2312" w:hAnsi="仿宋_GB2312" w:eastAsia="仿宋_GB2312" w:cs="仿宋_GB2312"/>
                <w:color w:val="auto"/>
                <w:sz w:val="28"/>
                <w:szCs w:val="28"/>
                <w:highlight w:val="none"/>
                <w:u w:val="none"/>
                <w:lang w:val="en-US" w:eastAsia="zh-CN" w:bidi="ar-SA"/>
              </w:rPr>
              <w:t>响应报价：￥</w:t>
            </w:r>
            <w:r>
              <w:rPr>
                <w:rFonts w:hint="eastAsia" w:ascii="仿宋_GB2312" w:hAnsi="仿宋_GB2312" w:eastAsia="仿宋_GB2312" w:cs="仿宋_GB2312"/>
                <w:color w:val="auto"/>
                <w:sz w:val="28"/>
                <w:szCs w:val="28"/>
                <w:highlight w:val="none"/>
                <w:u w:val="single"/>
                <w:lang w:val="en-US" w:eastAsia="zh-CN" w:bidi="ar-SA"/>
              </w:rPr>
              <w:t xml:space="preserve">           </w:t>
            </w:r>
          </w:p>
          <w:p w14:paraId="2A2B22CE">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u w:val="none"/>
                <w:lang w:val="en-US" w:eastAsia="zh-CN" w:bidi="ar-SA"/>
              </w:rPr>
              <w:t>人民币（大写）</w:t>
            </w:r>
            <w:r>
              <w:rPr>
                <w:rFonts w:hint="eastAsia" w:ascii="仿宋_GB2312" w:hAnsi="仿宋_GB2312" w:eastAsia="仿宋_GB2312" w:cs="仿宋_GB2312"/>
                <w:color w:val="auto"/>
                <w:sz w:val="28"/>
                <w:szCs w:val="28"/>
                <w:highlight w:val="none"/>
                <w:u w:val="single"/>
                <w:lang w:val="en-US" w:eastAsia="zh-CN" w:bidi="ar-SA"/>
              </w:rPr>
              <w:t xml:space="preserve">           </w:t>
            </w:r>
          </w:p>
        </w:tc>
      </w:tr>
    </w:tbl>
    <w:p w14:paraId="513E6167">
      <w:pPr>
        <w:keepNext w:val="0"/>
        <w:keepLines w:val="0"/>
        <w:pageBreakBefore w:val="0"/>
        <w:widowControl/>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 w:eastAsia="仿宋_GB2312" w:cs="宋体"/>
          <w:b/>
          <w:bCs/>
          <w:color w:val="auto"/>
          <w:kern w:val="0"/>
          <w:sz w:val="28"/>
          <w:szCs w:val="28"/>
          <w:highlight w:val="none"/>
          <w:u w:val="none"/>
          <w:lang w:val="en-US" w:eastAsia="zh-CN" w:bidi="ar-SA"/>
        </w:rPr>
      </w:pPr>
      <w:r>
        <w:rPr>
          <w:rFonts w:hint="eastAsia" w:ascii="仿宋_GB2312" w:hAnsi="仿宋" w:eastAsia="仿宋_GB2312" w:cs="宋体"/>
          <w:b/>
          <w:bCs/>
          <w:color w:val="auto"/>
          <w:kern w:val="0"/>
          <w:sz w:val="28"/>
          <w:szCs w:val="28"/>
          <w:highlight w:val="none"/>
          <w:lang w:val="en-US" w:eastAsia="zh-CN" w:bidi="ar-SA"/>
        </w:rPr>
        <w:t>附件</w:t>
      </w:r>
      <w:r>
        <w:rPr>
          <w:rFonts w:hint="eastAsia" w:ascii="仿宋_GB2312" w:hAnsi="仿宋" w:eastAsia="仿宋_GB2312" w:cs="宋体"/>
          <w:color w:val="auto"/>
          <w:kern w:val="0"/>
          <w:sz w:val="28"/>
          <w:szCs w:val="28"/>
          <w:highlight w:val="none"/>
          <w:lang w:val="en-US" w:eastAsia="zh-CN" w:bidi="ar-SA"/>
        </w:rPr>
        <w:t>：营业执照、法定代表人身份证明、授权书、承诺函</w:t>
      </w:r>
    </w:p>
    <w:p w14:paraId="3EA8C68F">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_GB2312" w:hAnsi="仿宋" w:eastAsia="仿宋_GB2312" w:cs="宋体"/>
          <w:b/>
          <w:bCs/>
          <w:color w:val="auto"/>
          <w:kern w:val="0"/>
          <w:sz w:val="28"/>
          <w:szCs w:val="28"/>
          <w:highlight w:val="none"/>
          <w:u w:val="none"/>
          <w:lang w:val="en-US" w:eastAsia="zh-CN" w:bidi="ar-SA"/>
        </w:rPr>
      </w:pPr>
      <w:r>
        <w:rPr>
          <w:rFonts w:hint="eastAsia" w:ascii="仿宋_GB2312" w:hAnsi="仿宋" w:eastAsia="仿宋_GB2312" w:cs="宋体"/>
          <w:b/>
          <w:bCs/>
          <w:color w:val="auto"/>
          <w:kern w:val="0"/>
          <w:sz w:val="28"/>
          <w:szCs w:val="28"/>
          <w:highlight w:val="none"/>
          <w:u w:val="none"/>
          <w:lang w:val="en-US" w:eastAsia="zh-CN" w:bidi="ar-SA"/>
        </w:rPr>
        <w:t>七、</w:t>
      </w:r>
      <w:r>
        <w:rPr>
          <w:rFonts w:hint="eastAsia" w:ascii="仿宋_GB2312" w:hAnsi="仿宋" w:eastAsia="仿宋_GB2312" w:cs="宋体"/>
          <w:b/>
          <w:bCs/>
          <w:i w:val="0"/>
          <w:iCs w:val="0"/>
          <w:caps w:val="0"/>
          <w:color w:val="auto"/>
          <w:spacing w:val="0"/>
          <w:sz w:val="28"/>
          <w:szCs w:val="28"/>
          <w:highlight w:val="none"/>
          <w:u w:val="none"/>
          <w:shd w:val="clear"/>
          <w:lang w:val="en-US" w:eastAsia="zh-CN"/>
        </w:rPr>
        <w:t>评定标准</w:t>
      </w:r>
    </w:p>
    <w:p w14:paraId="45B7E521">
      <w:pPr>
        <w:keepNext w:val="0"/>
        <w:keepLines w:val="0"/>
        <w:pageBreakBefore w:val="0"/>
        <w:widowControl/>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 w:eastAsia="仿宋_GB2312" w:cs="宋体"/>
          <w:b/>
          <w:bCs/>
          <w:color w:val="auto"/>
          <w:kern w:val="0"/>
          <w:sz w:val="28"/>
          <w:szCs w:val="28"/>
          <w:highlight w:val="none"/>
          <w:u w:val="none"/>
          <w:lang w:val="en-US" w:eastAsia="zh-CN" w:bidi="ar-SA"/>
        </w:rPr>
      </w:pPr>
      <w:r>
        <w:rPr>
          <w:rFonts w:hint="eastAsia" w:ascii="仿宋_GB2312" w:hAnsi="仿宋" w:eastAsia="仿宋_GB2312" w:cs="宋体"/>
          <w:color w:val="auto"/>
          <w:sz w:val="28"/>
          <w:szCs w:val="28"/>
          <w:highlight w:val="none"/>
          <w:lang w:val="en-US" w:eastAsia="zh-CN"/>
        </w:rPr>
        <w:t>本次采用最低价法评审，</w:t>
      </w:r>
      <w:r>
        <w:rPr>
          <w:rFonts w:hint="eastAsia" w:ascii="仿宋_GB2312" w:hAnsi="仿宋" w:eastAsia="仿宋_GB2312" w:cs="宋体"/>
          <w:color w:val="auto"/>
          <w:kern w:val="0"/>
          <w:sz w:val="28"/>
          <w:szCs w:val="28"/>
          <w:highlight w:val="none"/>
          <w:shd w:val="clear"/>
          <w:lang w:val="en-US" w:eastAsia="zh-CN" w:bidi="ar"/>
        </w:rPr>
        <w:t>从质量和服务均能满足本次采购实质性要求并响应的供应商中</w:t>
      </w:r>
      <w:r>
        <w:rPr>
          <w:rFonts w:hint="eastAsia" w:ascii="仿宋_GB2312" w:hAnsi="仿宋" w:eastAsia="仿宋_GB2312" w:cs="宋体"/>
          <w:color w:val="auto"/>
          <w:sz w:val="28"/>
          <w:szCs w:val="28"/>
          <w:highlight w:val="none"/>
          <w:lang w:val="en-US" w:eastAsia="zh-CN"/>
        </w:rPr>
        <w:t>，选择</w:t>
      </w:r>
      <w:r>
        <w:rPr>
          <w:rFonts w:hint="eastAsia" w:ascii="仿宋_GB2312" w:hAnsi="仿宋" w:eastAsia="仿宋_GB2312" w:cs="宋体"/>
          <w:color w:val="auto"/>
          <w:sz w:val="28"/>
          <w:szCs w:val="28"/>
          <w:highlight w:val="none"/>
        </w:rPr>
        <w:t>报价</w:t>
      </w:r>
      <w:r>
        <w:rPr>
          <w:rFonts w:hint="eastAsia" w:ascii="仿宋_GB2312" w:hAnsi="仿宋" w:eastAsia="仿宋_GB2312" w:cs="宋体"/>
          <w:color w:val="auto"/>
          <w:sz w:val="28"/>
          <w:szCs w:val="28"/>
          <w:highlight w:val="none"/>
          <w:lang w:val="en-US" w:eastAsia="zh-CN"/>
        </w:rPr>
        <w:t>总价</w:t>
      </w:r>
      <w:r>
        <w:rPr>
          <w:rFonts w:hint="eastAsia" w:ascii="仿宋_GB2312" w:hAnsi="仿宋" w:eastAsia="仿宋_GB2312" w:cs="宋体"/>
          <w:color w:val="auto"/>
          <w:sz w:val="28"/>
          <w:szCs w:val="28"/>
          <w:highlight w:val="none"/>
        </w:rPr>
        <w:t>最低者</w:t>
      </w:r>
      <w:r>
        <w:rPr>
          <w:rFonts w:hint="eastAsia" w:ascii="仿宋_GB2312" w:hAnsi="仿宋" w:eastAsia="仿宋_GB2312" w:cs="宋体"/>
          <w:color w:val="auto"/>
          <w:sz w:val="28"/>
          <w:szCs w:val="28"/>
          <w:highlight w:val="none"/>
          <w:lang w:eastAsia="zh-CN"/>
        </w:rPr>
        <w:t>（</w:t>
      </w:r>
      <w:r>
        <w:rPr>
          <w:rFonts w:hint="eastAsia" w:ascii="仿宋_GB2312" w:hAnsi="仿宋" w:eastAsia="仿宋_GB2312" w:cs="宋体"/>
          <w:color w:val="auto"/>
          <w:sz w:val="28"/>
          <w:szCs w:val="28"/>
          <w:highlight w:val="none"/>
          <w:lang w:val="en-US" w:eastAsia="zh-CN"/>
        </w:rPr>
        <w:t>下浮率最大者</w:t>
      </w:r>
      <w:r>
        <w:rPr>
          <w:rFonts w:hint="eastAsia" w:ascii="仿宋_GB2312" w:hAnsi="仿宋" w:eastAsia="仿宋_GB2312" w:cs="宋体"/>
          <w:color w:val="auto"/>
          <w:sz w:val="28"/>
          <w:szCs w:val="28"/>
          <w:highlight w:val="none"/>
          <w:lang w:eastAsia="zh-CN"/>
        </w:rPr>
        <w:t>）</w:t>
      </w:r>
      <w:r>
        <w:rPr>
          <w:rFonts w:hint="eastAsia" w:ascii="仿宋_GB2312" w:hAnsi="仿宋" w:eastAsia="仿宋_GB2312" w:cs="宋体"/>
          <w:color w:val="auto"/>
          <w:sz w:val="28"/>
          <w:szCs w:val="28"/>
          <w:highlight w:val="none"/>
        </w:rPr>
        <w:t>为本次</w:t>
      </w:r>
      <w:r>
        <w:rPr>
          <w:rFonts w:hint="eastAsia" w:ascii="仿宋_GB2312" w:hAnsi="仿宋" w:eastAsia="仿宋_GB2312" w:cs="宋体"/>
          <w:color w:val="auto"/>
          <w:sz w:val="28"/>
          <w:szCs w:val="28"/>
          <w:highlight w:val="none"/>
          <w:lang w:val="en-US" w:eastAsia="zh-CN"/>
        </w:rPr>
        <w:t>采购</w:t>
      </w:r>
      <w:r>
        <w:rPr>
          <w:rFonts w:hint="eastAsia" w:ascii="仿宋_GB2312" w:hAnsi="仿宋" w:eastAsia="仿宋_GB2312" w:cs="宋体"/>
          <w:color w:val="auto"/>
          <w:sz w:val="28"/>
          <w:szCs w:val="28"/>
          <w:highlight w:val="none"/>
        </w:rPr>
        <w:t>成交供应商</w:t>
      </w:r>
      <w:r>
        <w:rPr>
          <w:rFonts w:hint="eastAsia" w:ascii="仿宋_GB2312" w:hAnsi="仿宋" w:eastAsia="仿宋_GB2312" w:cs="宋体"/>
          <w:color w:val="auto"/>
          <w:sz w:val="28"/>
          <w:szCs w:val="28"/>
          <w:highlight w:val="none"/>
          <w:lang w:eastAsia="zh-CN"/>
        </w:rPr>
        <w:t>，</w:t>
      </w:r>
      <w:r>
        <w:rPr>
          <w:rFonts w:hint="eastAsia" w:ascii="仿宋_GB2312" w:hAnsi="仿宋" w:eastAsia="仿宋_GB2312" w:cs="宋体"/>
          <w:color w:val="auto"/>
          <w:kern w:val="0"/>
          <w:sz w:val="28"/>
          <w:szCs w:val="28"/>
          <w:highlight w:val="none"/>
          <w:u w:val="none"/>
          <w:lang w:val="en-US" w:eastAsia="zh-CN" w:bidi="ar-SA"/>
        </w:rPr>
        <w:t>若存在多家供应商同为最低价时,同为最低价的供应商需进行二次报价。</w:t>
      </w:r>
    </w:p>
    <w:p w14:paraId="47A604CE">
      <w:pPr>
        <w:keepNext w:val="0"/>
        <w:keepLines w:val="0"/>
        <w:pageBreakBefore w:val="0"/>
        <w:widowControl/>
        <w:kinsoku/>
        <w:wordWrap/>
        <w:overflowPunct/>
        <w:topLinePunct w:val="0"/>
        <w:autoSpaceDE/>
        <w:autoSpaceDN/>
        <w:bidi w:val="0"/>
        <w:adjustRightInd/>
        <w:snapToGrid/>
        <w:spacing w:line="500" w:lineRule="exact"/>
        <w:ind w:firstLine="0"/>
        <w:textAlignment w:val="auto"/>
        <w:rPr>
          <w:rFonts w:hint="eastAsia" w:ascii="仿宋_GB2312" w:hAnsi="仿宋" w:eastAsia="仿宋_GB2312" w:cs="宋体"/>
          <w:b/>
          <w:bCs/>
          <w:color w:val="auto"/>
          <w:kern w:val="0"/>
          <w:sz w:val="28"/>
          <w:szCs w:val="28"/>
          <w:highlight w:val="cyan"/>
          <w:u w:val="none"/>
          <w:lang w:val="en-US" w:eastAsia="zh-CN" w:bidi="ar-SA"/>
        </w:rPr>
      </w:pPr>
      <w:r>
        <w:rPr>
          <w:rFonts w:hint="eastAsia" w:ascii="仿宋_GB2312" w:hAnsi="仿宋" w:eastAsia="仿宋_GB2312" w:cs="宋体"/>
          <w:b/>
          <w:bCs/>
          <w:color w:val="auto"/>
          <w:kern w:val="0"/>
          <w:sz w:val="28"/>
          <w:szCs w:val="28"/>
          <w:highlight w:val="none"/>
          <w:u w:val="none"/>
          <w:lang w:val="en-US" w:eastAsia="zh-CN" w:bidi="ar-SA"/>
        </w:rPr>
        <w:t>八、</w:t>
      </w:r>
      <w:r>
        <w:rPr>
          <w:rFonts w:hint="eastAsia" w:ascii="仿宋_GB2312" w:hAnsi="仿宋" w:eastAsia="仿宋_GB2312" w:cs="宋体"/>
          <w:b/>
          <w:bCs/>
          <w:i w:val="0"/>
          <w:iCs w:val="0"/>
          <w:caps w:val="0"/>
          <w:color w:val="auto"/>
          <w:spacing w:val="0"/>
          <w:sz w:val="28"/>
          <w:szCs w:val="28"/>
          <w:highlight w:val="none"/>
          <w:u w:val="none"/>
          <w:shd w:val="clear"/>
          <w:lang w:val="en-US" w:eastAsia="zh-CN"/>
        </w:rPr>
        <w:t>结算方式</w:t>
      </w:r>
    </w:p>
    <w:p w14:paraId="420495BB">
      <w:pPr>
        <w:keepNext w:val="0"/>
        <w:keepLines w:val="0"/>
        <w:pageBreakBefore w:val="0"/>
        <w:widowControl/>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 w:eastAsia="仿宋_GB2312" w:cs="宋体"/>
          <w:color w:val="FF0000"/>
          <w:kern w:val="0"/>
          <w:sz w:val="28"/>
          <w:szCs w:val="28"/>
          <w:highlight w:val="none"/>
          <w:lang w:val="en-US" w:eastAsia="zh-CN" w:bidi="ar-SA"/>
        </w:rPr>
      </w:pPr>
      <w:r>
        <w:rPr>
          <w:rFonts w:hint="eastAsia" w:ascii="仿宋_GB2312" w:hAnsi="仿宋" w:eastAsia="仿宋_GB2312" w:cs="宋体"/>
          <w:color w:val="auto"/>
          <w:sz w:val="28"/>
          <w:szCs w:val="28"/>
          <w:highlight w:val="none"/>
          <w:shd w:val="clear"/>
          <w:lang w:val="en-US" w:eastAsia="zh-CN" w:bidi="ar-SA"/>
        </w:rPr>
        <w:t>成交</w:t>
      </w:r>
      <w:r>
        <w:rPr>
          <w:rFonts w:hint="eastAsia" w:ascii="仿宋_GB2312" w:hAnsi="仿宋" w:eastAsia="仿宋_GB2312" w:cs="宋体"/>
          <w:color w:val="auto"/>
          <w:sz w:val="28"/>
          <w:szCs w:val="28"/>
          <w:highlight w:val="none"/>
          <w:shd w:val="clear"/>
          <w:lang w:bidi="ar-SA"/>
        </w:rPr>
        <w:t>价为合同</w:t>
      </w:r>
      <w:r>
        <w:rPr>
          <w:rFonts w:hint="eastAsia" w:ascii="仿宋_GB2312" w:hAnsi="仿宋" w:eastAsia="仿宋_GB2312" w:cs="宋体"/>
          <w:color w:val="auto"/>
          <w:sz w:val="28"/>
          <w:szCs w:val="28"/>
          <w:highlight w:val="none"/>
          <w:shd w:val="clear"/>
          <w:lang w:eastAsia="zh-CN" w:bidi="ar-SA"/>
        </w:rPr>
        <w:t>结算价。</w:t>
      </w:r>
    </w:p>
    <w:p w14:paraId="22EE07F7">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eastAsia" w:ascii="仿宋_GB2312" w:hAnsi="仿宋" w:eastAsia="仿宋_GB2312" w:cs="宋体"/>
          <w:color w:val="auto"/>
          <w:kern w:val="0"/>
          <w:sz w:val="28"/>
          <w:szCs w:val="28"/>
          <w:highlight w:val="none"/>
          <w:lang w:val="en-US" w:eastAsia="zh-CN" w:bidi="ar-SA"/>
        </w:rPr>
      </w:pPr>
    </w:p>
    <w:p w14:paraId="4CF4624C">
      <w:pPr>
        <w:keepNext w:val="0"/>
        <w:keepLines w:val="0"/>
        <w:pageBreakBefore w:val="0"/>
        <w:widowControl/>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 w:eastAsia="仿宋_GB2312" w:cs="宋体"/>
          <w:color w:val="auto"/>
          <w:kern w:val="0"/>
          <w:sz w:val="28"/>
          <w:szCs w:val="28"/>
          <w:highlight w:val="none"/>
          <w:lang w:val="en-US" w:eastAsia="zh-CN" w:bidi="ar-SA"/>
        </w:rPr>
      </w:pPr>
      <w:r>
        <w:rPr>
          <w:rFonts w:hint="eastAsia" w:ascii="仿宋_GB2312" w:hAnsi="仿宋" w:eastAsia="仿宋_GB2312" w:cs="宋体"/>
          <w:color w:val="auto"/>
          <w:sz w:val="28"/>
          <w:szCs w:val="28"/>
          <w:highlight w:val="none"/>
          <w:lang w:val="en-US" w:eastAsia="zh-CN"/>
        </w:rPr>
        <w:t>供应商全称</w:t>
      </w:r>
      <w:r>
        <w:rPr>
          <w:rFonts w:hint="eastAsia" w:ascii="仿宋_GB2312" w:hAnsi="仿宋" w:eastAsia="仿宋_GB2312" w:cs="宋体"/>
          <w:color w:val="auto"/>
          <w:kern w:val="0"/>
          <w:sz w:val="28"/>
          <w:szCs w:val="28"/>
          <w:highlight w:val="none"/>
          <w:lang w:val="en-US" w:eastAsia="zh-CN" w:bidi="ar-SA"/>
        </w:rPr>
        <w:t xml:space="preserve">（盖章）：            </w:t>
      </w:r>
    </w:p>
    <w:p w14:paraId="16936B37">
      <w:pPr>
        <w:keepNext w:val="0"/>
        <w:keepLines w:val="0"/>
        <w:pageBreakBefore w:val="0"/>
        <w:widowControl/>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 w:eastAsia="仿宋_GB2312" w:cs="宋体"/>
          <w:color w:val="auto"/>
          <w:kern w:val="0"/>
          <w:sz w:val="28"/>
          <w:szCs w:val="28"/>
          <w:highlight w:val="none"/>
          <w:lang w:val="en-US" w:eastAsia="zh-CN" w:bidi="ar-SA"/>
        </w:rPr>
      </w:pPr>
      <w:r>
        <w:rPr>
          <w:rFonts w:hint="eastAsia" w:ascii="仿宋_GB2312" w:hAnsi="仿宋" w:eastAsia="仿宋_GB2312" w:cs="宋体"/>
          <w:color w:val="auto"/>
          <w:sz w:val="28"/>
          <w:szCs w:val="28"/>
          <w:highlight w:val="none"/>
          <w:lang w:val="en-US" w:eastAsia="zh-CN"/>
        </w:rPr>
        <w:t>法定代表人或授权代表（签字或盖章）</w:t>
      </w:r>
      <w:r>
        <w:rPr>
          <w:rFonts w:hint="eastAsia" w:ascii="仿宋_GB2312" w:hAnsi="仿宋" w:eastAsia="仿宋_GB2312" w:cs="宋体"/>
          <w:color w:val="auto"/>
          <w:kern w:val="0"/>
          <w:sz w:val="28"/>
          <w:szCs w:val="28"/>
          <w:highlight w:val="none"/>
          <w:lang w:val="en-US" w:eastAsia="zh-CN" w:bidi="ar-SA"/>
        </w:rPr>
        <w:t>：</w:t>
      </w:r>
    </w:p>
    <w:p w14:paraId="3D589B28">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jc w:val="both"/>
        <w:textAlignment w:val="auto"/>
        <w:rPr>
          <w:rFonts w:hint="eastAsia" w:ascii="仿宋_GB2312" w:hAnsi="仿宋" w:eastAsia="仿宋_GB2312" w:cs="宋体"/>
          <w:color w:val="auto"/>
          <w:kern w:val="0"/>
          <w:sz w:val="28"/>
          <w:szCs w:val="28"/>
          <w:highlight w:val="none"/>
          <w:lang w:val="en-US" w:eastAsia="zh-CN" w:bidi="ar-SA"/>
        </w:rPr>
      </w:pPr>
      <w:r>
        <w:rPr>
          <w:rFonts w:hint="eastAsia" w:ascii="仿宋_GB2312" w:hAnsi="仿宋" w:eastAsia="仿宋_GB2312" w:cs="宋体"/>
          <w:color w:val="auto"/>
          <w:kern w:val="0"/>
          <w:sz w:val="28"/>
          <w:szCs w:val="28"/>
          <w:highlight w:val="none"/>
          <w:lang w:val="en-US" w:eastAsia="zh-CN" w:bidi="ar-SA"/>
        </w:rPr>
        <w:t xml:space="preserve">联系方式：              </w:t>
      </w:r>
    </w:p>
    <w:p w14:paraId="143E2475">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jc w:val="both"/>
        <w:textAlignment w:val="auto"/>
        <w:rPr>
          <w:rFonts w:hint="eastAsia" w:ascii="华文中宋" w:hAnsi="华文中宋" w:eastAsia="华文中宋" w:cs="华文中宋"/>
          <w:color w:val="auto"/>
          <w:sz w:val="28"/>
          <w:szCs w:val="28"/>
          <w:lang w:val="en-US" w:eastAsia="zh-CN"/>
        </w:rPr>
      </w:pPr>
      <w:r>
        <w:rPr>
          <w:rFonts w:hint="eastAsia" w:ascii="仿宋_GB2312" w:hAnsi="仿宋" w:eastAsia="仿宋_GB2312" w:cs="宋体"/>
          <w:color w:val="auto"/>
          <w:kern w:val="0"/>
          <w:sz w:val="28"/>
          <w:szCs w:val="28"/>
          <w:highlight w:val="none"/>
          <w:lang w:val="en-US" w:eastAsia="zh-CN" w:bidi="ar-SA"/>
        </w:rPr>
        <w:t>日期：   年   月   日</w:t>
      </w:r>
    </w:p>
    <w:p w14:paraId="3B39EAA6">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华文中宋" w:hAnsi="华文中宋" w:eastAsia="华文中宋" w:cs="华文中宋"/>
          <w:color w:val="auto"/>
          <w:sz w:val="28"/>
          <w:szCs w:val="28"/>
          <w:lang w:val="en-US" w:eastAsia="zh-CN"/>
        </w:rPr>
      </w:pPr>
      <w:r>
        <w:rPr>
          <w:rFonts w:hint="eastAsia" w:ascii="华文中宋" w:hAnsi="华文中宋" w:eastAsia="华文中宋" w:cs="华文中宋"/>
          <w:color w:val="auto"/>
          <w:sz w:val="28"/>
          <w:szCs w:val="28"/>
          <w:lang w:val="en-US" w:eastAsia="zh-CN"/>
        </w:rPr>
        <w:br w:type="page"/>
      </w:r>
    </w:p>
    <w:p w14:paraId="1676B6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cs="华文中宋"/>
          <w:sz w:val="44"/>
          <w:szCs w:val="44"/>
          <w:lang w:val="en-US" w:eastAsia="zh-CN"/>
        </w:rPr>
      </w:pPr>
      <w:r>
        <w:rPr>
          <w:rFonts w:hint="eastAsia" w:ascii="华文中宋" w:hAnsi="华文中宋" w:eastAsia="华文中宋" w:cs="华文中宋"/>
          <w:sz w:val="44"/>
          <w:szCs w:val="44"/>
          <w:lang w:val="en-US" w:eastAsia="zh-CN"/>
        </w:rPr>
        <w:t>法定代表人身份证明</w:t>
      </w:r>
    </w:p>
    <w:p w14:paraId="56B0475A">
      <w:pPr>
        <w:pStyle w:val="4"/>
        <w:spacing w:line="500" w:lineRule="exact"/>
        <w:jc w:val="center"/>
        <w:rPr>
          <w:rFonts w:hint="eastAsia" w:ascii="宋体" w:hAnsi="宋体" w:eastAsia="宋体" w:cs="宋体"/>
          <w:color w:val="auto"/>
          <w:szCs w:val="21"/>
          <w:highlight w:val="none"/>
        </w:rPr>
      </w:pPr>
    </w:p>
    <w:p w14:paraId="3BFCFC50">
      <w:pPr>
        <w:pStyle w:val="4"/>
        <w:spacing w:line="500" w:lineRule="exact"/>
        <w:jc w:val="left"/>
        <w:rPr>
          <w:rFonts w:hint="eastAsia" w:ascii="宋体" w:hAnsi="宋体" w:eastAsia="宋体" w:cs="宋体"/>
          <w:b w:val="0"/>
          <w:bCs w:val="0"/>
          <w:color w:val="auto"/>
          <w:sz w:val="28"/>
          <w:szCs w:val="28"/>
          <w:highlight w:val="none"/>
          <w:u w:val="single"/>
        </w:rPr>
      </w:pPr>
      <w:r>
        <w:rPr>
          <w:rFonts w:hint="eastAsia" w:ascii="宋体" w:hAnsi="宋体" w:eastAsia="宋体" w:cs="宋体"/>
          <w:b w:val="0"/>
          <w:bCs w:val="0"/>
          <w:color w:val="auto"/>
          <w:sz w:val="28"/>
          <w:szCs w:val="28"/>
          <w:highlight w:val="none"/>
        </w:rPr>
        <w:t>姓    名：</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rPr>
        <w:t xml:space="preserve">                   性    别：</w:t>
      </w:r>
      <w:r>
        <w:rPr>
          <w:rFonts w:hint="eastAsia" w:ascii="宋体" w:hAnsi="宋体" w:eastAsia="宋体" w:cs="宋体"/>
          <w:b w:val="0"/>
          <w:bCs w:val="0"/>
          <w:color w:val="auto"/>
          <w:sz w:val="28"/>
          <w:szCs w:val="28"/>
          <w:highlight w:val="none"/>
          <w:u w:val="single"/>
        </w:rPr>
        <w:t xml:space="preserve">          </w:t>
      </w:r>
    </w:p>
    <w:p w14:paraId="7CF9B14D">
      <w:pPr>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p>
    <w:p w14:paraId="2FD5B811">
      <w:pPr>
        <w:rPr>
          <w:rFonts w:hint="eastAsia" w:ascii="宋体" w:hAnsi="宋体" w:eastAsia="宋体" w:cs="宋体"/>
          <w:color w:val="auto"/>
          <w:sz w:val="28"/>
          <w:szCs w:val="28"/>
          <w:highlight w:val="none"/>
          <w:u w:val="single"/>
        </w:rPr>
      </w:pPr>
    </w:p>
    <w:p w14:paraId="558D2DCC">
      <w:pPr>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身份证号：</w:t>
      </w:r>
      <w:r>
        <w:rPr>
          <w:rFonts w:hint="eastAsia" w:ascii="宋体" w:hAnsi="宋体" w:eastAsia="宋体" w:cs="宋体"/>
          <w:color w:val="auto"/>
          <w:sz w:val="28"/>
          <w:szCs w:val="28"/>
          <w:highlight w:val="none"/>
          <w:u w:val="single"/>
        </w:rPr>
        <w:t xml:space="preserve">                                      </w:t>
      </w:r>
    </w:p>
    <w:p w14:paraId="23B21DBF">
      <w:pPr>
        <w:rPr>
          <w:rFonts w:hint="eastAsia" w:ascii="宋体" w:hAnsi="宋体" w:eastAsia="宋体" w:cs="宋体"/>
          <w:color w:val="auto"/>
          <w:sz w:val="28"/>
          <w:szCs w:val="28"/>
          <w:highlight w:val="none"/>
          <w:u w:val="single"/>
        </w:rPr>
      </w:pPr>
    </w:p>
    <w:p w14:paraId="3CF54985">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供应商</w:t>
      </w:r>
      <w:r>
        <w:rPr>
          <w:rFonts w:hint="eastAsia" w:ascii="宋体" w:hAnsi="宋体" w:eastAsia="宋体" w:cs="宋体"/>
          <w:color w:val="auto"/>
          <w:sz w:val="28"/>
          <w:szCs w:val="28"/>
          <w:highlight w:val="none"/>
        </w:rPr>
        <w:t>名称）的法定代表人。</w:t>
      </w:r>
    </w:p>
    <w:p w14:paraId="1121BADF">
      <w:pPr>
        <w:ind w:firstLine="560" w:firstLineChars="200"/>
        <w:rPr>
          <w:rFonts w:hint="eastAsia" w:ascii="宋体" w:hAnsi="宋体" w:eastAsia="宋体" w:cs="宋体"/>
          <w:color w:val="auto"/>
          <w:sz w:val="28"/>
          <w:szCs w:val="28"/>
          <w:highlight w:val="none"/>
        </w:rPr>
      </w:pPr>
    </w:p>
    <w:p w14:paraId="6AAE0DD5">
      <w:pPr>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6F345445">
      <w:pPr>
        <w:pStyle w:val="4"/>
        <w:spacing w:line="500" w:lineRule="exact"/>
        <w:jc w:val="center"/>
        <w:rPr>
          <w:rFonts w:hint="eastAsia" w:ascii="宋体" w:hAnsi="宋体" w:eastAsia="宋体" w:cs="宋体"/>
          <w:color w:val="auto"/>
          <w:sz w:val="28"/>
          <w:szCs w:val="28"/>
          <w:highlight w:val="none"/>
        </w:rPr>
      </w:pPr>
    </w:p>
    <w:p w14:paraId="2F7F0F5A">
      <w:pPr>
        <w:pStyle w:val="4"/>
        <w:spacing w:line="500" w:lineRule="exact"/>
        <w:jc w:val="center"/>
        <w:rPr>
          <w:rFonts w:hint="eastAsia" w:ascii="宋体" w:hAnsi="宋体" w:eastAsia="宋体" w:cs="宋体"/>
          <w:color w:val="auto"/>
          <w:sz w:val="28"/>
          <w:szCs w:val="28"/>
          <w:highlight w:val="none"/>
        </w:rPr>
      </w:pPr>
    </w:p>
    <w:p w14:paraId="09402E5B">
      <w:pPr>
        <w:pStyle w:val="4"/>
        <w:spacing w:line="500" w:lineRule="exact"/>
        <w:jc w:val="center"/>
        <w:rPr>
          <w:rFonts w:hint="eastAsia" w:ascii="宋体" w:hAnsi="宋体" w:eastAsia="宋体" w:cs="宋体"/>
          <w:b w:val="0"/>
          <w:bCs w:val="0"/>
          <w:color w:val="auto"/>
          <w:kern w:val="0"/>
          <w:sz w:val="28"/>
          <w:szCs w:val="28"/>
          <w:highlight w:val="none"/>
          <w:u w:val="single"/>
        </w:rPr>
      </w:pPr>
      <w:r>
        <w:rPr>
          <w:rFonts w:hint="eastAsia" w:ascii="宋体" w:hAnsi="宋体" w:eastAsia="宋体" w:cs="宋体"/>
          <w:b w:val="0"/>
          <w:bCs w:val="0"/>
          <w:color w:val="auto"/>
          <w:kern w:val="0"/>
          <w:sz w:val="28"/>
          <w:szCs w:val="28"/>
          <w:highlight w:val="none"/>
          <w:lang w:val="en-US" w:eastAsia="zh-CN"/>
        </w:rPr>
        <w:t>供应商</w:t>
      </w:r>
      <w:r>
        <w:rPr>
          <w:rFonts w:hint="eastAsia" w:ascii="宋体" w:hAnsi="宋体" w:eastAsia="宋体" w:cs="宋体"/>
          <w:b w:val="0"/>
          <w:bCs w:val="0"/>
          <w:color w:val="auto"/>
          <w:kern w:val="0"/>
          <w:sz w:val="28"/>
          <w:szCs w:val="28"/>
          <w:highlight w:val="none"/>
        </w:rPr>
        <w:t>：</w:t>
      </w:r>
      <w:r>
        <w:rPr>
          <w:rFonts w:hint="eastAsia" w:ascii="宋体" w:hAnsi="宋体" w:eastAsia="宋体" w:cs="宋体"/>
          <w:b w:val="0"/>
          <w:bCs w:val="0"/>
          <w:color w:val="auto"/>
          <w:kern w:val="0"/>
          <w:sz w:val="28"/>
          <w:szCs w:val="28"/>
          <w:highlight w:val="none"/>
          <w:u w:val="single"/>
        </w:rPr>
        <w:t xml:space="preserve">                            </w:t>
      </w:r>
    </w:p>
    <w:p w14:paraId="1D2D0B9B">
      <w:pPr>
        <w:pStyle w:val="4"/>
        <w:spacing w:line="500" w:lineRule="exact"/>
        <w:jc w:val="center"/>
        <w:rPr>
          <w:rFonts w:hint="eastAsia" w:ascii="宋体" w:hAnsi="宋体" w:eastAsia="宋体" w:cs="宋体"/>
          <w:b w:val="0"/>
          <w:bCs w:val="0"/>
          <w:color w:val="auto"/>
          <w:kern w:val="0"/>
          <w:sz w:val="28"/>
          <w:szCs w:val="28"/>
          <w:highlight w:val="none"/>
        </w:rPr>
      </w:pPr>
      <w:r>
        <w:rPr>
          <w:rFonts w:hint="eastAsia" w:ascii="宋体" w:hAnsi="宋体" w:eastAsia="宋体" w:cs="宋体"/>
          <w:b w:val="0"/>
          <w:bCs w:val="0"/>
          <w:color w:val="auto"/>
          <w:kern w:val="0"/>
          <w:sz w:val="28"/>
          <w:szCs w:val="28"/>
          <w:highlight w:val="none"/>
        </w:rPr>
        <w:t xml:space="preserve">                                     （单位盖章）</w:t>
      </w:r>
    </w:p>
    <w:p w14:paraId="5E121705">
      <w:pPr>
        <w:pStyle w:val="4"/>
        <w:spacing w:line="500" w:lineRule="exact"/>
        <w:jc w:val="center"/>
        <w:rPr>
          <w:rFonts w:hint="eastAsia" w:ascii="宋体" w:hAnsi="宋体" w:eastAsia="宋体" w:cs="宋体"/>
          <w:color w:val="auto"/>
          <w:sz w:val="28"/>
          <w:szCs w:val="28"/>
          <w:highlight w:val="none"/>
        </w:rPr>
      </w:pPr>
      <w:r>
        <w:rPr>
          <w:rFonts w:hint="eastAsia" w:ascii="宋体" w:hAnsi="宋体" w:eastAsia="宋体" w:cs="宋体"/>
          <w:b w:val="0"/>
          <w:bCs w:val="0"/>
          <w:color w:val="auto"/>
          <w:kern w:val="0"/>
          <w:sz w:val="28"/>
          <w:szCs w:val="28"/>
          <w:highlight w:val="none"/>
        </w:rPr>
        <w:t xml:space="preserve">                日  期：</w:t>
      </w:r>
      <w:r>
        <w:rPr>
          <w:rFonts w:hint="eastAsia" w:ascii="宋体" w:hAnsi="宋体" w:eastAsia="宋体" w:cs="宋体"/>
          <w:b w:val="0"/>
          <w:bCs w:val="0"/>
          <w:color w:val="auto"/>
          <w:kern w:val="0"/>
          <w:sz w:val="28"/>
          <w:szCs w:val="28"/>
          <w:highlight w:val="none"/>
          <w:lang w:val="en-US" w:eastAsia="zh-CN"/>
        </w:rPr>
        <w:t>2026</w:t>
      </w:r>
      <w:r>
        <w:rPr>
          <w:rFonts w:hint="eastAsia" w:ascii="宋体" w:hAnsi="宋体" w:eastAsia="宋体" w:cs="宋体"/>
          <w:b w:val="0"/>
          <w:bCs w:val="0"/>
          <w:color w:val="auto"/>
          <w:kern w:val="0"/>
          <w:sz w:val="28"/>
          <w:szCs w:val="28"/>
          <w:highlight w:val="none"/>
        </w:rPr>
        <w:t xml:space="preserve">年 </w:t>
      </w:r>
      <w:r>
        <w:rPr>
          <w:rFonts w:hint="eastAsia" w:ascii="宋体" w:hAnsi="宋体" w:eastAsia="宋体" w:cs="宋体"/>
          <w:b w:val="0"/>
          <w:bCs w:val="0"/>
          <w:color w:val="auto"/>
          <w:kern w:val="0"/>
          <w:sz w:val="28"/>
          <w:szCs w:val="28"/>
          <w:highlight w:val="none"/>
          <w:lang w:val="en-US" w:eastAsia="zh-CN"/>
        </w:rPr>
        <w:t xml:space="preserve"> </w:t>
      </w:r>
      <w:r>
        <w:rPr>
          <w:rFonts w:hint="eastAsia" w:ascii="宋体" w:hAnsi="宋体" w:eastAsia="宋体" w:cs="宋体"/>
          <w:b w:val="0"/>
          <w:bCs w:val="0"/>
          <w:color w:val="auto"/>
          <w:kern w:val="0"/>
          <w:sz w:val="28"/>
          <w:szCs w:val="28"/>
          <w:highlight w:val="none"/>
        </w:rPr>
        <w:t xml:space="preserve">月 </w:t>
      </w:r>
      <w:r>
        <w:rPr>
          <w:rFonts w:hint="eastAsia" w:ascii="宋体" w:hAnsi="宋体" w:eastAsia="宋体" w:cs="宋体"/>
          <w:b w:val="0"/>
          <w:bCs w:val="0"/>
          <w:color w:val="auto"/>
          <w:kern w:val="0"/>
          <w:sz w:val="28"/>
          <w:szCs w:val="28"/>
          <w:highlight w:val="none"/>
          <w:lang w:val="en-US" w:eastAsia="zh-CN"/>
        </w:rPr>
        <w:t xml:space="preserve">  </w:t>
      </w:r>
      <w:r>
        <w:rPr>
          <w:rFonts w:hint="eastAsia" w:ascii="宋体" w:hAnsi="宋体" w:eastAsia="宋体" w:cs="宋体"/>
          <w:b w:val="0"/>
          <w:bCs w:val="0"/>
          <w:color w:val="auto"/>
          <w:kern w:val="0"/>
          <w:sz w:val="28"/>
          <w:szCs w:val="28"/>
          <w:highlight w:val="none"/>
        </w:rPr>
        <w:t>日</w:t>
      </w:r>
    </w:p>
    <w:p w14:paraId="6B6D35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cs="华文中宋"/>
          <w:sz w:val="44"/>
          <w:szCs w:val="44"/>
          <w:lang w:val="en-US" w:eastAsia="zh-CN"/>
        </w:rPr>
      </w:pPr>
    </w:p>
    <w:p w14:paraId="339270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华文中宋" w:hAnsi="华文中宋" w:eastAsia="华文中宋" w:cs="华文中宋"/>
          <w:sz w:val="44"/>
          <w:szCs w:val="44"/>
          <w:lang w:val="en-US" w:eastAsia="zh-CN"/>
        </w:rPr>
      </w:pPr>
    </w:p>
    <w:p w14:paraId="267492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cs="华文中宋"/>
          <w:sz w:val="44"/>
          <w:szCs w:val="44"/>
          <w:lang w:val="en-US" w:eastAsia="zh-CN"/>
        </w:rPr>
      </w:pPr>
    </w:p>
    <w:p w14:paraId="4175DA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cs="华文中宋"/>
          <w:sz w:val="44"/>
          <w:szCs w:val="44"/>
          <w:lang w:val="en-US" w:eastAsia="zh-CN"/>
        </w:rPr>
      </w:pPr>
      <w:r>
        <w:rPr>
          <w:rFonts w:hint="eastAsia" w:ascii="华文中宋" w:hAnsi="华文中宋" w:eastAsia="华文中宋" w:cs="华文中宋"/>
          <w:sz w:val="44"/>
          <w:szCs w:val="44"/>
          <w:lang w:val="en-US" w:eastAsia="zh-CN"/>
        </w:rPr>
        <w:t>法定代表人授权书</w:t>
      </w:r>
    </w:p>
    <w:p w14:paraId="1BFC9A27">
      <w:pPr>
        <w:pStyle w:val="15"/>
        <w:rPr>
          <w:rFonts w:hint="eastAsia"/>
          <w:lang w:val="en-US" w:eastAsia="zh-CN"/>
        </w:rPr>
      </w:pPr>
    </w:p>
    <w:p w14:paraId="1998C6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val="0"/>
          <w:color w:val="000000"/>
          <w:sz w:val="28"/>
          <w:szCs w:val="28"/>
          <w:highlight w:val="none"/>
          <w:u w:val="none"/>
        </w:rPr>
      </w:pPr>
      <w:r>
        <w:rPr>
          <w:rFonts w:hint="eastAsia" w:ascii="宋体" w:hAnsi="宋体" w:eastAsia="宋体" w:cs="宋体"/>
          <w:b/>
          <w:bCs w:val="0"/>
          <w:color w:val="000000"/>
          <w:sz w:val="28"/>
          <w:szCs w:val="28"/>
          <w:highlight w:val="none"/>
          <w:u w:val="none"/>
          <w:lang w:val="en-US" w:eastAsia="zh-CN"/>
        </w:rPr>
        <w:t>海口市乡村振兴投资开发有限公司：</w:t>
      </w:r>
      <w:r>
        <w:rPr>
          <w:rFonts w:hint="eastAsia" w:ascii="宋体" w:hAnsi="宋体" w:eastAsia="宋体" w:cs="宋体"/>
          <w:b/>
          <w:bCs w:val="0"/>
          <w:color w:val="000000"/>
          <w:sz w:val="28"/>
          <w:szCs w:val="28"/>
          <w:highlight w:val="none"/>
          <w:u w:val="none"/>
        </w:rPr>
        <w:t xml:space="preserve"> </w:t>
      </w:r>
    </w:p>
    <w:p w14:paraId="3AFD691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本人</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val="en-US" w:eastAsia="zh-CN"/>
        </w:rPr>
        <w:t>法定代表人</w:t>
      </w:r>
      <w:r>
        <w:rPr>
          <w:rFonts w:hint="eastAsia" w:ascii="宋体" w:hAnsi="宋体" w:eastAsia="宋体" w:cs="宋体"/>
          <w:color w:val="000000"/>
          <w:sz w:val="28"/>
          <w:szCs w:val="28"/>
          <w:highlight w:val="none"/>
        </w:rPr>
        <w:t>姓名)系</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val="en-US" w:eastAsia="zh-CN"/>
        </w:rPr>
        <w:t>供应商</w:t>
      </w:r>
      <w:r>
        <w:rPr>
          <w:rFonts w:hint="eastAsia" w:ascii="宋体" w:hAnsi="宋体" w:eastAsia="宋体" w:cs="宋体"/>
          <w:color w:val="000000"/>
          <w:sz w:val="28"/>
          <w:szCs w:val="28"/>
          <w:highlight w:val="none"/>
        </w:rPr>
        <w:t>名称)的法定代表人</w:t>
      </w:r>
      <w:r>
        <w:rPr>
          <w:rFonts w:hint="eastAsia" w:ascii="宋体" w:hAnsi="宋体" w:eastAsia="宋体" w:cs="宋体"/>
          <w:color w:val="000000"/>
          <w:sz w:val="28"/>
          <w:szCs w:val="28"/>
          <w:highlight w:val="none"/>
          <w:lang w:eastAsia="zh-CN"/>
        </w:rPr>
        <w:t>，</w:t>
      </w:r>
      <w:r>
        <w:rPr>
          <w:rFonts w:hint="eastAsia" w:ascii="宋体" w:hAnsi="宋体" w:eastAsia="宋体" w:cs="宋体"/>
          <w:color w:val="000000"/>
          <w:sz w:val="28"/>
          <w:szCs w:val="28"/>
          <w:highlight w:val="none"/>
        </w:rPr>
        <w:t>现委托</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val="en-US" w:eastAsia="zh-CN"/>
        </w:rPr>
        <w:t>代理人</w:t>
      </w:r>
      <w:r>
        <w:rPr>
          <w:rFonts w:hint="eastAsia" w:ascii="宋体" w:hAnsi="宋体" w:eastAsia="宋体" w:cs="宋体"/>
          <w:color w:val="000000"/>
          <w:sz w:val="28"/>
          <w:szCs w:val="28"/>
          <w:highlight w:val="none"/>
        </w:rPr>
        <w:t>姓名)为我</w:t>
      </w:r>
      <w:r>
        <w:rPr>
          <w:rFonts w:hint="eastAsia" w:ascii="宋体" w:hAnsi="宋体" w:eastAsia="宋体" w:cs="宋体"/>
          <w:color w:val="000000"/>
          <w:sz w:val="28"/>
          <w:szCs w:val="28"/>
          <w:highlight w:val="none"/>
          <w:lang w:val="en-US" w:eastAsia="zh-CN"/>
        </w:rPr>
        <w:t>司</w:t>
      </w:r>
      <w:r>
        <w:rPr>
          <w:rFonts w:hint="eastAsia" w:ascii="宋体" w:hAnsi="宋体" w:eastAsia="宋体" w:cs="宋体"/>
          <w:color w:val="000000"/>
          <w:sz w:val="28"/>
          <w:szCs w:val="28"/>
          <w:highlight w:val="none"/>
        </w:rPr>
        <w:t>代理人。</w:t>
      </w:r>
      <w:r>
        <w:rPr>
          <w:rFonts w:hint="eastAsia" w:ascii="宋体" w:hAnsi="宋体" w:eastAsia="宋体" w:cs="宋体"/>
          <w:color w:val="000000"/>
          <w:sz w:val="28"/>
          <w:szCs w:val="28"/>
          <w:highlight w:val="none"/>
          <w:lang w:val="en-US" w:eastAsia="zh-CN"/>
        </w:rPr>
        <w:t>授权</w:t>
      </w:r>
      <w:r>
        <w:rPr>
          <w:rFonts w:hint="eastAsia" w:ascii="宋体" w:hAnsi="宋体" w:eastAsia="宋体" w:cs="宋体"/>
          <w:color w:val="000000"/>
          <w:sz w:val="28"/>
          <w:szCs w:val="28"/>
          <w:highlight w:val="none"/>
        </w:rPr>
        <w:t>代理人</w:t>
      </w:r>
      <w:r>
        <w:rPr>
          <w:rFonts w:hint="eastAsia" w:ascii="宋体" w:hAnsi="宋体" w:cs="宋体"/>
          <w:color w:val="000000"/>
          <w:sz w:val="28"/>
          <w:szCs w:val="28"/>
          <w:highlight w:val="none"/>
          <w:lang w:val="en-US" w:eastAsia="zh-CN"/>
        </w:rPr>
        <w:t>代表我司</w:t>
      </w:r>
      <w:r>
        <w:rPr>
          <w:rFonts w:hint="eastAsia" w:ascii="宋体" w:hAnsi="宋体" w:eastAsia="宋体" w:cs="宋体"/>
          <w:color w:val="000000"/>
          <w:sz w:val="28"/>
          <w:szCs w:val="28"/>
          <w:highlight w:val="none"/>
          <w:lang w:val="en-US" w:eastAsia="zh-CN"/>
        </w:rPr>
        <w:t>参加</w:t>
      </w:r>
      <w:r>
        <w:rPr>
          <w:rFonts w:hint="eastAsia" w:ascii="宋体" w:hAnsi="宋体" w:eastAsia="宋体" w:cs="宋体"/>
          <w:b w:val="0"/>
          <w:bCs w:val="0"/>
          <w:color w:val="000000"/>
          <w:kern w:val="0"/>
          <w:sz w:val="28"/>
          <w:szCs w:val="28"/>
          <w:highlight w:val="none"/>
          <w:u w:val="single"/>
          <w:lang w:val="en-US" w:eastAsia="zh-CN" w:bidi="ar-SA"/>
        </w:rPr>
        <w:t>原海口市品牌运营管理有限公司</w:t>
      </w:r>
      <w:r>
        <w:rPr>
          <w:rFonts w:hint="eastAsia" w:ascii="宋体" w:hAnsi="宋体" w:eastAsia="宋体" w:cs="宋体"/>
          <w:b w:val="0"/>
          <w:color w:val="000000"/>
          <w:kern w:val="0"/>
          <w:sz w:val="28"/>
          <w:szCs w:val="28"/>
          <w:highlight w:val="none"/>
          <w:u w:val="single"/>
          <w:lang w:val="en-US" w:eastAsia="zh-CN" w:bidi="ar-SA"/>
        </w:rPr>
        <w:t>执行董事兼总经理（法定代表人）</w:t>
      </w:r>
      <w:r>
        <w:rPr>
          <w:rFonts w:hint="eastAsia" w:ascii="宋体" w:hAnsi="宋体" w:eastAsia="宋体" w:cs="宋体"/>
          <w:b w:val="0"/>
          <w:bCs w:val="0"/>
          <w:color w:val="000000"/>
          <w:kern w:val="0"/>
          <w:sz w:val="28"/>
          <w:szCs w:val="28"/>
          <w:highlight w:val="none"/>
          <w:u w:val="single"/>
          <w:lang w:val="en-US" w:eastAsia="zh-CN" w:bidi="ar-SA"/>
        </w:rPr>
        <w:t>那钦同志经济责任审计服务</w:t>
      </w:r>
      <w:r>
        <w:rPr>
          <w:rFonts w:hint="eastAsia" w:ascii="宋体" w:hAnsi="宋体" w:eastAsia="宋体" w:cs="宋体"/>
          <w:color w:val="000000"/>
          <w:sz w:val="28"/>
          <w:szCs w:val="28"/>
          <w:highlight w:val="none"/>
          <w:u w:val="single"/>
          <w:lang w:val="en-US" w:eastAsia="zh-CN"/>
        </w:rPr>
        <w:t>（项目名称）</w:t>
      </w:r>
      <w:r>
        <w:rPr>
          <w:rFonts w:hint="eastAsia" w:ascii="宋体" w:hAnsi="宋体" w:eastAsia="宋体" w:cs="宋体"/>
          <w:sz w:val="28"/>
          <w:szCs w:val="28"/>
          <w:lang w:val="en-US" w:eastAsia="zh-CN"/>
        </w:rPr>
        <w:t>采购活动</w:t>
      </w:r>
      <w:r>
        <w:rPr>
          <w:rFonts w:hint="eastAsia" w:ascii="宋体" w:hAnsi="宋体" w:eastAsia="宋体" w:cs="宋体"/>
          <w:color w:val="000000"/>
          <w:sz w:val="28"/>
          <w:szCs w:val="28"/>
          <w:highlight w:val="none"/>
        </w:rPr>
        <w:t>，</w:t>
      </w:r>
      <w:r>
        <w:rPr>
          <w:rFonts w:hint="eastAsia" w:ascii="宋体" w:hAnsi="宋体" w:cs="宋体"/>
          <w:color w:val="000000"/>
          <w:sz w:val="28"/>
          <w:szCs w:val="28"/>
          <w:highlight w:val="none"/>
          <w:lang w:val="en-US" w:eastAsia="zh-CN"/>
        </w:rPr>
        <w:t>包含报名、报价、签订合同等，</w:t>
      </w:r>
      <w:r>
        <w:rPr>
          <w:rFonts w:hint="eastAsia" w:ascii="宋体" w:hAnsi="宋体" w:eastAsia="宋体" w:cs="宋体"/>
          <w:color w:val="000000"/>
          <w:sz w:val="28"/>
          <w:szCs w:val="28"/>
          <w:highlight w:val="none"/>
        </w:rPr>
        <w:t>其法律后果由我方承担。</w:t>
      </w:r>
    </w:p>
    <w:p w14:paraId="3B14827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代理人无转委托权。</w:t>
      </w:r>
    </w:p>
    <w:p w14:paraId="3C192D07">
      <w:pPr>
        <w:keepNext w:val="0"/>
        <w:keepLines w:val="0"/>
        <w:pageBreakBefore w:val="0"/>
        <w:widowControl w:val="0"/>
        <w:kinsoku/>
        <w:wordWrap/>
        <w:overflowPunct/>
        <w:topLinePunct w:val="0"/>
        <w:autoSpaceDE/>
        <w:autoSpaceDN/>
        <w:bidi w:val="0"/>
        <w:adjustRightInd/>
        <w:snapToGrid/>
        <w:jc w:val="both"/>
        <w:textAlignment w:val="auto"/>
        <w:rPr>
          <w:rFonts w:hint="default"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rPr>
        <w:t>附：法定代表人身份证</w:t>
      </w:r>
      <w:r>
        <w:rPr>
          <w:rFonts w:hint="eastAsia" w:ascii="宋体" w:hAnsi="宋体" w:eastAsia="宋体" w:cs="宋体"/>
          <w:color w:val="000000"/>
          <w:sz w:val="28"/>
          <w:szCs w:val="28"/>
          <w:highlight w:val="none"/>
          <w:lang w:eastAsia="zh-CN"/>
        </w:rPr>
        <w:t>、</w:t>
      </w:r>
      <w:r>
        <w:rPr>
          <w:rFonts w:hint="eastAsia" w:ascii="宋体" w:hAnsi="宋体" w:eastAsia="宋体" w:cs="宋体"/>
          <w:color w:val="000000"/>
          <w:sz w:val="28"/>
          <w:szCs w:val="28"/>
          <w:highlight w:val="none"/>
          <w:lang w:val="en-US" w:eastAsia="zh-CN"/>
        </w:rPr>
        <w:t>代理</w:t>
      </w:r>
      <w:r>
        <w:rPr>
          <w:rFonts w:hint="eastAsia" w:ascii="宋体" w:hAnsi="宋体" w:eastAsia="宋体" w:cs="宋体"/>
          <w:color w:val="000000"/>
          <w:sz w:val="28"/>
          <w:szCs w:val="28"/>
          <w:highlight w:val="none"/>
        </w:rPr>
        <w:t>人身份证</w:t>
      </w:r>
      <w:r>
        <w:rPr>
          <w:rFonts w:hint="eastAsia" w:ascii="宋体" w:hAnsi="宋体" w:eastAsia="宋体" w:cs="宋体"/>
          <w:color w:val="000000"/>
          <w:sz w:val="28"/>
          <w:szCs w:val="28"/>
          <w:highlight w:val="none"/>
          <w:lang w:val="en-US" w:eastAsia="zh-CN"/>
        </w:rPr>
        <w:t>复印件</w:t>
      </w:r>
    </w:p>
    <w:p w14:paraId="5B1C9945">
      <w:pPr>
        <w:pStyle w:val="15"/>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color w:val="000000"/>
          <w:sz w:val="28"/>
          <w:szCs w:val="28"/>
          <w:highlight w:val="none"/>
          <w:u w:val="single"/>
          <w:lang w:val="en-US" w:eastAsia="zh-CN"/>
        </w:rPr>
      </w:pPr>
      <w:r>
        <w:rPr>
          <w:rFonts w:hint="eastAsia" w:ascii="宋体" w:hAnsi="宋体" w:eastAsia="宋体" w:cs="宋体"/>
          <w:color w:val="000000"/>
          <w:sz w:val="28"/>
          <w:szCs w:val="28"/>
          <w:highlight w:val="none"/>
          <w:lang w:val="en-US" w:eastAsia="zh-CN"/>
        </w:rPr>
        <w:t>供应商名称（盖章）：</w:t>
      </w:r>
      <w:r>
        <w:rPr>
          <w:rFonts w:hint="eastAsia" w:ascii="宋体" w:hAnsi="宋体" w:eastAsia="宋体" w:cs="宋体"/>
          <w:color w:val="000000"/>
          <w:sz w:val="28"/>
          <w:szCs w:val="28"/>
          <w:highlight w:val="none"/>
          <w:u w:val="single"/>
          <w:lang w:val="en-US" w:eastAsia="zh-CN"/>
        </w:rPr>
        <w:t xml:space="preserve">                          </w:t>
      </w:r>
    </w:p>
    <w:p w14:paraId="5A785A30">
      <w:pPr>
        <w:pStyle w:val="15"/>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lang w:val="en-US" w:eastAsia="zh-CN"/>
        </w:rPr>
        <w:t>法定代表人（签字或盖章）：</w:t>
      </w:r>
      <w:r>
        <w:rPr>
          <w:rFonts w:hint="eastAsia" w:ascii="宋体" w:hAnsi="宋体" w:eastAsia="宋体" w:cs="宋体"/>
          <w:color w:val="000000"/>
          <w:sz w:val="28"/>
          <w:szCs w:val="28"/>
          <w:highlight w:val="none"/>
          <w:u w:val="single"/>
          <w:lang w:val="en-US" w:eastAsia="zh-CN"/>
        </w:rPr>
        <w:t xml:space="preserve">               </w:t>
      </w:r>
    </w:p>
    <w:p w14:paraId="4005A2CF">
      <w:pPr>
        <w:pStyle w:val="1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000000"/>
          <w:sz w:val="28"/>
          <w:szCs w:val="28"/>
          <w:highlight w:val="none"/>
          <w:u w:val="single"/>
          <w:lang w:val="en-US" w:eastAsia="zh-CN"/>
        </w:rPr>
      </w:pPr>
      <w:r>
        <w:rPr>
          <w:rFonts w:hint="eastAsia" w:ascii="宋体" w:hAnsi="宋体" w:eastAsia="宋体" w:cs="宋体"/>
          <w:color w:val="000000"/>
          <w:sz w:val="28"/>
          <w:szCs w:val="28"/>
          <w:highlight w:val="none"/>
          <w:lang w:val="en-US" w:eastAsia="zh-CN"/>
        </w:rPr>
        <w:t>代理人（签字）：</w:t>
      </w:r>
      <w:r>
        <w:rPr>
          <w:rFonts w:hint="eastAsia" w:ascii="宋体" w:hAnsi="宋体" w:eastAsia="宋体" w:cs="宋体"/>
          <w:color w:val="000000"/>
          <w:sz w:val="28"/>
          <w:szCs w:val="28"/>
          <w:highlight w:val="none"/>
          <w:u w:val="single"/>
          <w:lang w:val="en-US" w:eastAsia="zh-CN"/>
        </w:rPr>
        <w:t xml:space="preserve">              </w:t>
      </w:r>
    </w:p>
    <w:p w14:paraId="57514880">
      <w:pPr>
        <w:pStyle w:val="15"/>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color w:val="000000"/>
          <w:sz w:val="28"/>
          <w:szCs w:val="28"/>
          <w:highlight w:val="none"/>
          <w:u w:val="none"/>
          <w:lang w:val="en-US" w:eastAsia="zh-CN"/>
        </w:rPr>
      </w:pPr>
      <w:r>
        <w:rPr>
          <w:rFonts w:hint="eastAsia" w:ascii="宋体" w:hAnsi="宋体" w:eastAsia="宋体" w:cs="宋体"/>
          <w:color w:val="000000"/>
          <w:sz w:val="28"/>
          <w:szCs w:val="28"/>
          <w:highlight w:val="none"/>
          <w:u w:val="none"/>
          <w:lang w:val="en-US" w:eastAsia="zh-CN"/>
        </w:rPr>
        <w:t>日期：202</w:t>
      </w:r>
      <w:r>
        <w:rPr>
          <w:rFonts w:hint="eastAsia" w:ascii="宋体" w:hAnsi="宋体" w:cs="宋体"/>
          <w:color w:val="000000"/>
          <w:sz w:val="28"/>
          <w:szCs w:val="28"/>
          <w:highlight w:val="none"/>
          <w:u w:val="none"/>
          <w:lang w:val="en-US" w:eastAsia="zh-CN"/>
        </w:rPr>
        <w:t>6</w:t>
      </w:r>
      <w:r>
        <w:rPr>
          <w:rFonts w:hint="eastAsia" w:ascii="宋体" w:hAnsi="宋体" w:eastAsia="宋体" w:cs="宋体"/>
          <w:color w:val="000000"/>
          <w:sz w:val="28"/>
          <w:szCs w:val="28"/>
          <w:highlight w:val="none"/>
          <w:u w:val="none"/>
          <w:lang w:val="en-US" w:eastAsia="zh-CN"/>
        </w:rPr>
        <w:t>年 月  日</w:t>
      </w:r>
    </w:p>
    <w:p w14:paraId="6822B051">
      <w:pPr>
        <w:rPr>
          <w:rFonts w:hint="eastAsia" w:ascii="宋体" w:hAnsi="宋体" w:eastAsia="宋体" w:cs="宋体"/>
          <w:color w:val="000000"/>
          <w:sz w:val="28"/>
          <w:szCs w:val="28"/>
          <w:highlight w:val="none"/>
        </w:rPr>
      </w:pPr>
      <w:r>
        <w:rPr>
          <w:rFonts w:hint="eastAsia" w:ascii="宋体" w:hAnsi="宋体" w:eastAsia="宋体" w:cs="宋体"/>
          <w:color w:val="000000"/>
          <w:highlight w:val="none"/>
        </w:rPr>
        <mc:AlternateContent>
          <mc:Choice Requires="wps">
            <w:drawing>
              <wp:anchor distT="0" distB="0" distL="114300" distR="114300" simplePos="0" relativeHeight="251661312" behindDoc="0" locked="0" layoutInCell="1" allowOverlap="1">
                <wp:simplePos x="0" y="0"/>
                <wp:positionH relativeFrom="column">
                  <wp:posOffset>3081020</wp:posOffset>
                </wp:positionH>
                <wp:positionV relativeFrom="paragraph">
                  <wp:posOffset>67310</wp:posOffset>
                </wp:positionV>
                <wp:extent cx="2857500" cy="1727835"/>
                <wp:effectExtent l="4445" t="5080" r="14605" b="19685"/>
                <wp:wrapNone/>
                <wp:docPr id="3" name="矩形 3"/>
                <wp:cNvGraphicFramePr/>
                <a:graphic xmlns:a="http://schemas.openxmlformats.org/drawingml/2006/main">
                  <a:graphicData uri="http://schemas.microsoft.com/office/word/2010/wordprocessingShape">
                    <wps:wsp>
                      <wps:cNvSpPr/>
                      <wps:spPr>
                        <a:xfrm>
                          <a:off x="0" y="0"/>
                          <a:ext cx="2857500" cy="17278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D340F1">
                            <w:pPr>
                              <w:rPr>
                                <w:rFonts w:eastAsia="黑体"/>
                                <w:b/>
                                <w:sz w:val="30"/>
                              </w:rPr>
                            </w:pPr>
                          </w:p>
                          <w:p w14:paraId="381EEBF3">
                            <w:pPr>
                              <w:jc w:val="center"/>
                              <w:rPr>
                                <w:rFonts w:eastAsia="华文中宋"/>
                                <w:b/>
                                <w:sz w:val="28"/>
                              </w:rPr>
                            </w:pPr>
                            <w:r>
                              <w:rPr>
                                <w:rFonts w:hint="eastAsia" w:eastAsia="华文中宋"/>
                                <w:b/>
                                <w:sz w:val="28"/>
                              </w:rPr>
                              <w:t>被授权人</w:t>
                            </w:r>
                          </w:p>
                          <w:p w14:paraId="26DEF629">
                            <w:pPr>
                              <w:jc w:val="center"/>
                              <w:rPr>
                                <w:rFonts w:eastAsia="华文中宋"/>
                                <w:sz w:val="28"/>
                              </w:rPr>
                            </w:pPr>
                            <w:r>
                              <w:rPr>
                                <w:rFonts w:hint="eastAsia" w:eastAsia="华文中宋"/>
                                <w:b/>
                                <w:sz w:val="28"/>
                              </w:rPr>
                              <w:t>居民身份证</w:t>
                            </w:r>
                            <w:r>
                              <w:rPr>
                                <w:rFonts w:hint="eastAsia" w:eastAsia="华文中宋"/>
                                <w:b/>
                                <w:sz w:val="28"/>
                                <w:lang w:val="en-US" w:eastAsia="zh-CN"/>
                              </w:rPr>
                              <w:t>正反面</w:t>
                            </w:r>
                          </w:p>
                        </w:txbxContent>
                      </wps:txbx>
                      <wps:bodyPr upright="1"/>
                    </wps:wsp>
                  </a:graphicData>
                </a:graphic>
              </wp:anchor>
            </w:drawing>
          </mc:Choice>
          <mc:Fallback>
            <w:pict>
              <v:rect id="_x0000_s1026" o:spid="_x0000_s1026" o:spt="1" style="position:absolute;left:0pt;margin-left:242.6pt;margin-top:5.3pt;height:136.05pt;width:225pt;z-index:251661312;mso-width-relative:page;mso-height-relative:page;" fillcolor="#FFFFFF" filled="t" stroked="t" coordsize="21600,21600" o:gfxdata="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MNb831wAAAAoBAAAPAAAAAAAAAAEAIAAAACIAAABkcnMvZG93&#10;bnJldi54bWxQSwECFAAUAAAACACHTuJA2aSXqAECAAAqBAAADgAAAAAAAAABACAAAAAmAQAAZHJz&#10;L2Uyb0RvYy54bWxQSwUGAAAAAAYABgBZAQAAmQUAAAAA&#10;">
                <v:fill on="t" focussize="0,0"/>
                <v:stroke color="#000000" joinstyle="miter"/>
                <v:imagedata o:title=""/>
                <o:lock v:ext="edit" aspectratio="f"/>
                <v:textbox>
                  <w:txbxContent>
                    <w:p w14:paraId="62D340F1">
                      <w:pPr>
                        <w:rPr>
                          <w:rFonts w:eastAsia="黑体"/>
                          <w:b/>
                          <w:sz w:val="30"/>
                        </w:rPr>
                      </w:pPr>
                    </w:p>
                    <w:p w14:paraId="381EEBF3">
                      <w:pPr>
                        <w:jc w:val="center"/>
                        <w:rPr>
                          <w:rFonts w:eastAsia="华文中宋"/>
                          <w:b/>
                          <w:sz w:val="28"/>
                        </w:rPr>
                      </w:pPr>
                      <w:r>
                        <w:rPr>
                          <w:rFonts w:hint="eastAsia" w:eastAsia="华文中宋"/>
                          <w:b/>
                          <w:sz w:val="28"/>
                        </w:rPr>
                        <w:t>被授权人</w:t>
                      </w:r>
                    </w:p>
                    <w:p w14:paraId="26DEF629">
                      <w:pPr>
                        <w:jc w:val="center"/>
                        <w:rPr>
                          <w:rFonts w:eastAsia="华文中宋"/>
                          <w:sz w:val="28"/>
                        </w:rPr>
                      </w:pPr>
                      <w:r>
                        <w:rPr>
                          <w:rFonts w:hint="eastAsia" w:eastAsia="华文中宋"/>
                          <w:b/>
                          <w:sz w:val="28"/>
                        </w:rPr>
                        <w:t>居民身份证</w:t>
                      </w:r>
                      <w:r>
                        <w:rPr>
                          <w:rFonts w:hint="eastAsia" w:eastAsia="华文中宋"/>
                          <w:b/>
                          <w:sz w:val="28"/>
                          <w:lang w:val="en-US" w:eastAsia="zh-CN"/>
                        </w:rPr>
                        <w:t>正反面</w:t>
                      </w:r>
                    </w:p>
                  </w:txbxContent>
                </v:textbox>
              </v:rect>
            </w:pict>
          </mc:Fallback>
        </mc:AlternateContent>
      </w:r>
      <w:r>
        <w:rPr>
          <w:rFonts w:hint="eastAsia" w:ascii="宋体" w:hAnsi="宋体" w:eastAsia="宋体" w:cs="宋体"/>
          <w:color w:val="000000"/>
          <w:highlight w:val="none"/>
        </w:rPr>
        <mc:AlternateContent>
          <mc:Choice Requires="wps">
            <w:drawing>
              <wp:anchor distT="0" distB="0" distL="114300" distR="114300" simplePos="0" relativeHeight="251660288" behindDoc="0" locked="0" layoutInCell="1" allowOverlap="1">
                <wp:simplePos x="0" y="0"/>
                <wp:positionH relativeFrom="column">
                  <wp:posOffset>-33655</wp:posOffset>
                </wp:positionH>
                <wp:positionV relativeFrom="paragraph">
                  <wp:posOffset>67310</wp:posOffset>
                </wp:positionV>
                <wp:extent cx="2971800" cy="1738630"/>
                <wp:effectExtent l="4445" t="4445" r="14605" b="9525"/>
                <wp:wrapNone/>
                <wp:docPr id="2" name="矩形 2"/>
                <wp:cNvGraphicFramePr/>
                <a:graphic xmlns:a="http://schemas.openxmlformats.org/drawingml/2006/main">
                  <a:graphicData uri="http://schemas.microsoft.com/office/word/2010/wordprocessingShape">
                    <wps:wsp>
                      <wps:cNvSpPr/>
                      <wps:spPr>
                        <a:xfrm>
                          <a:off x="0" y="0"/>
                          <a:ext cx="2971800" cy="17386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F973D8">
                            <w:pPr>
                              <w:ind w:left="-1079" w:leftChars="-514"/>
                              <w:jc w:val="center"/>
                              <w:rPr>
                                <w:rFonts w:eastAsia="黑体"/>
                                <w:b/>
                                <w:sz w:val="30"/>
                              </w:rPr>
                            </w:pPr>
                          </w:p>
                          <w:p w14:paraId="30E659A5">
                            <w:pPr>
                              <w:ind w:left="-1079" w:leftChars="-514"/>
                              <w:jc w:val="center"/>
                              <w:rPr>
                                <w:rFonts w:hint="default" w:eastAsia="华文中宋"/>
                                <w:b/>
                                <w:sz w:val="28"/>
                                <w:lang w:val="en-US" w:eastAsia="zh-CN"/>
                              </w:rPr>
                            </w:pPr>
                            <w:r>
                              <w:rPr>
                                <w:rFonts w:hint="eastAsia" w:eastAsia="华文中宋"/>
                                <w:b/>
                                <w:sz w:val="28"/>
                                <w:lang w:val="en-US" w:eastAsia="zh-CN"/>
                              </w:rPr>
                              <w:t xml:space="preserve">      </w:t>
                            </w:r>
                            <w:r>
                              <w:rPr>
                                <w:rFonts w:hint="eastAsia" w:eastAsia="华文中宋"/>
                                <w:b/>
                                <w:sz w:val="28"/>
                              </w:rPr>
                              <w:t>法定代表人</w:t>
                            </w:r>
                          </w:p>
                          <w:p w14:paraId="031A2AB3">
                            <w:pPr>
                              <w:ind w:left="-1079" w:leftChars="-514"/>
                              <w:jc w:val="center"/>
                              <w:rPr>
                                <w:rFonts w:eastAsia="华文中宋"/>
                                <w:sz w:val="28"/>
                              </w:rPr>
                            </w:pPr>
                            <w:r>
                              <w:rPr>
                                <w:rFonts w:hint="eastAsia" w:eastAsia="华文中宋"/>
                                <w:b/>
                                <w:sz w:val="28"/>
                                <w:lang w:val="en-US" w:eastAsia="zh-CN"/>
                              </w:rPr>
                              <w:t xml:space="preserve">     </w:t>
                            </w:r>
                            <w:r>
                              <w:rPr>
                                <w:rFonts w:hint="eastAsia" w:eastAsia="华文中宋"/>
                                <w:b/>
                                <w:sz w:val="28"/>
                              </w:rPr>
                              <w:t>居民身份证</w:t>
                            </w:r>
                            <w:r>
                              <w:rPr>
                                <w:rFonts w:hint="eastAsia" w:eastAsia="华文中宋"/>
                                <w:b/>
                                <w:sz w:val="28"/>
                                <w:lang w:val="en-US" w:eastAsia="zh-CN"/>
                              </w:rPr>
                              <w:t>正反面</w:t>
                            </w:r>
                          </w:p>
                        </w:txbxContent>
                      </wps:txbx>
                      <wps:bodyPr upright="1"/>
                    </wps:wsp>
                  </a:graphicData>
                </a:graphic>
              </wp:anchor>
            </w:drawing>
          </mc:Choice>
          <mc:Fallback>
            <w:pict>
              <v:rect id="_x0000_s1026" o:spid="_x0000_s1026" o:spt="1" style="position:absolute;left:0pt;margin-left:-2.65pt;margin-top:5.3pt;height:136.9pt;width:234pt;z-index:251660288;mso-width-relative:page;mso-height-relative:page;" fillcolor="#FFFFFF" filled="t" stroked="t" coordsize="21600,21600" o:gfxdata="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wlF8KtgAAAAJAQAADwAAAAAAAAABACAAAAAiAAAAZHJz&#10;L2Rvd25yZXYueG1sUEsBAhQAFAAAAAgAh07iQKy8QmUEAgAAKgQAAA4AAAAAAAAAAQAgAAAAJwEA&#10;AGRycy9lMm9Eb2MueG1sUEsFBgAAAAAGAAYAWQEAAJ0FAAAAAA==&#10;">
                <v:fill on="t" focussize="0,0"/>
                <v:stroke color="#000000" joinstyle="miter"/>
                <v:imagedata o:title=""/>
                <o:lock v:ext="edit" aspectratio="f"/>
                <v:textbox>
                  <w:txbxContent>
                    <w:p w14:paraId="47F973D8">
                      <w:pPr>
                        <w:ind w:left="-1079" w:leftChars="-514"/>
                        <w:jc w:val="center"/>
                        <w:rPr>
                          <w:rFonts w:eastAsia="黑体"/>
                          <w:b/>
                          <w:sz w:val="30"/>
                        </w:rPr>
                      </w:pPr>
                    </w:p>
                    <w:p w14:paraId="30E659A5">
                      <w:pPr>
                        <w:ind w:left="-1079" w:leftChars="-514"/>
                        <w:jc w:val="center"/>
                        <w:rPr>
                          <w:rFonts w:hint="default" w:eastAsia="华文中宋"/>
                          <w:b/>
                          <w:sz w:val="28"/>
                          <w:lang w:val="en-US" w:eastAsia="zh-CN"/>
                        </w:rPr>
                      </w:pPr>
                      <w:r>
                        <w:rPr>
                          <w:rFonts w:hint="eastAsia" w:eastAsia="华文中宋"/>
                          <w:b/>
                          <w:sz w:val="28"/>
                          <w:lang w:val="en-US" w:eastAsia="zh-CN"/>
                        </w:rPr>
                        <w:t xml:space="preserve">      </w:t>
                      </w:r>
                      <w:r>
                        <w:rPr>
                          <w:rFonts w:hint="eastAsia" w:eastAsia="华文中宋"/>
                          <w:b/>
                          <w:sz w:val="28"/>
                        </w:rPr>
                        <w:t>法定代表人</w:t>
                      </w:r>
                    </w:p>
                    <w:p w14:paraId="031A2AB3">
                      <w:pPr>
                        <w:ind w:left="-1079" w:leftChars="-514"/>
                        <w:jc w:val="center"/>
                        <w:rPr>
                          <w:rFonts w:eastAsia="华文中宋"/>
                          <w:sz w:val="28"/>
                        </w:rPr>
                      </w:pPr>
                      <w:r>
                        <w:rPr>
                          <w:rFonts w:hint="eastAsia" w:eastAsia="华文中宋"/>
                          <w:b/>
                          <w:sz w:val="28"/>
                          <w:lang w:val="en-US" w:eastAsia="zh-CN"/>
                        </w:rPr>
                        <w:t xml:space="preserve">     </w:t>
                      </w:r>
                      <w:r>
                        <w:rPr>
                          <w:rFonts w:hint="eastAsia" w:eastAsia="华文中宋"/>
                          <w:b/>
                          <w:sz w:val="28"/>
                        </w:rPr>
                        <w:t>居民身份证</w:t>
                      </w:r>
                      <w:r>
                        <w:rPr>
                          <w:rFonts w:hint="eastAsia" w:eastAsia="华文中宋"/>
                          <w:b/>
                          <w:sz w:val="28"/>
                          <w:lang w:val="en-US" w:eastAsia="zh-CN"/>
                        </w:rPr>
                        <w:t>正反面</w:t>
                      </w:r>
                    </w:p>
                  </w:txbxContent>
                </v:textbox>
              </v:rect>
            </w:pict>
          </mc:Fallback>
        </mc:AlternateContent>
      </w:r>
    </w:p>
    <w:p w14:paraId="11776BCD">
      <w:pPr>
        <w:rPr>
          <w:rFonts w:hint="eastAsia" w:ascii="宋体" w:hAnsi="宋体" w:eastAsia="宋体" w:cs="宋体"/>
          <w:color w:val="000000"/>
          <w:sz w:val="28"/>
          <w:szCs w:val="28"/>
          <w:highlight w:val="none"/>
        </w:rPr>
      </w:pPr>
    </w:p>
    <w:p w14:paraId="243E3E42">
      <w:pPr>
        <w:rPr>
          <w:rFonts w:hint="eastAsia" w:ascii="宋体" w:hAnsi="宋体" w:eastAsia="宋体" w:cs="宋体"/>
          <w:color w:val="000000"/>
          <w:sz w:val="28"/>
          <w:szCs w:val="28"/>
          <w:highlight w:val="none"/>
        </w:rPr>
      </w:pPr>
    </w:p>
    <w:p w14:paraId="2D70E875">
      <w:pPr>
        <w:rPr>
          <w:rFonts w:hint="eastAsia" w:ascii="宋体" w:hAnsi="宋体" w:eastAsia="宋体" w:cs="宋体"/>
          <w:color w:val="000000"/>
          <w:sz w:val="28"/>
          <w:szCs w:val="28"/>
          <w:highlight w:val="none"/>
        </w:rPr>
      </w:pPr>
    </w:p>
    <w:p w14:paraId="7C49D8A4">
      <w:pPr>
        <w:ind w:firstLine="2650" w:firstLineChars="1100"/>
        <w:jc w:val="both"/>
        <w:rPr>
          <w:rFonts w:hint="eastAsia" w:ascii="宋体" w:hAnsi="宋体" w:eastAsia="宋体" w:cs="宋体"/>
          <w:b/>
          <w:color w:val="000000"/>
          <w:sz w:val="24"/>
          <w:highlight w:val="none"/>
        </w:rPr>
      </w:pPr>
    </w:p>
    <w:p w14:paraId="06C64C2D">
      <w:pPr>
        <w:pStyle w:val="15"/>
        <w:rPr>
          <w:rFonts w:hint="eastAsia"/>
        </w:rPr>
      </w:pPr>
    </w:p>
    <w:p w14:paraId="520B2480">
      <w:pPr>
        <w:ind w:firstLine="2650" w:firstLineChars="1100"/>
        <w:jc w:val="both"/>
        <w:rPr>
          <w:rFonts w:hint="eastAsia" w:ascii="宋体" w:hAnsi="宋体" w:eastAsia="宋体" w:cs="宋体"/>
          <w:b/>
          <w:color w:val="000000"/>
          <w:sz w:val="24"/>
          <w:highlight w:val="none"/>
        </w:rPr>
      </w:pPr>
    </w:p>
    <w:p w14:paraId="474F342C">
      <w:pPr>
        <w:ind w:firstLine="2650" w:firstLineChars="1100"/>
        <w:jc w:val="both"/>
        <w:rPr>
          <w:rFonts w:hint="eastAsia" w:ascii="宋体" w:hAnsi="宋体" w:eastAsia="宋体" w:cs="宋体"/>
          <w:b/>
          <w:color w:val="000000"/>
          <w:sz w:val="24"/>
          <w:highlight w:val="none"/>
        </w:rPr>
      </w:pPr>
    </w:p>
    <w:p w14:paraId="03C72487">
      <w:pPr>
        <w:ind w:firstLine="2650" w:firstLineChars="1100"/>
        <w:jc w:val="both"/>
        <w:rPr>
          <w:rFonts w:hint="eastAsia" w:ascii="宋体" w:hAnsi="宋体" w:eastAsia="宋体" w:cs="宋体"/>
          <w:b/>
          <w:color w:val="000000"/>
          <w:sz w:val="24"/>
          <w:highlight w:val="none"/>
          <w:lang w:val="en-US" w:eastAsia="zh-CN"/>
        </w:rPr>
      </w:pPr>
      <w:r>
        <w:rPr>
          <w:rFonts w:hint="eastAsia" w:ascii="宋体" w:hAnsi="宋体" w:eastAsia="宋体" w:cs="宋体"/>
          <w:b/>
          <w:color w:val="000000"/>
          <w:sz w:val="24"/>
          <w:highlight w:val="none"/>
        </w:rPr>
        <w:t>注：本授权书内容不得擅自修</w:t>
      </w:r>
      <w:r>
        <w:rPr>
          <w:rFonts w:hint="eastAsia" w:ascii="宋体" w:hAnsi="宋体" w:eastAsia="宋体" w:cs="宋体"/>
          <w:b/>
          <w:color w:val="000000"/>
          <w:sz w:val="24"/>
          <w:highlight w:val="none"/>
          <w:lang w:val="en-US" w:eastAsia="zh-CN"/>
        </w:rPr>
        <w:t>改</w:t>
      </w:r>
    </w:p>
    <w:p w14:paraId="0EE4B2D2">
      <w:pPr>
        <w:rPr>
          <w:rFonts w:hint="eastAsia" w:ascii="宋体" w:hAnsi="宋体" w:eastAsia="宋体" w:cs="宋体"/>
          <w:sz w:val="28"/>
          <w:szCs w:val="28"/>
          <w:lang w:val="en-US" w:eastAsia="zh-CN"/>
        </w:rPr>
      </w:pPr>
    </w:p>
    <w:p w14:paraId="2DE89B05">
      <w:pPr>
        <w:keepNext w:val="0"/>
        <w:keepLines w:val="0"/>
        <w:pageBreakBefore w:val="0"/>
        <w:widowControl/>
        <w:kinsoku/>
        <w:wordWrap/>
        <w:overflowPunct/>
        <w:autoSpaceDE/>
        <w:autoSpaceDN/>
        <w:bidi w:val="0"/>
        <w:adjustRightInd/>
        <w:spacing w:line="520" w:lineRule="exact"/>
        <w:rPr>
          <w:rFonts w:hint="default" w:ascii="仿宋_GB2312" w:hAnsi="仿宋" w:eastAsia="仿宋_GB2312" w:cs="宋体"/>
          <w:color w:val="auto"/>
          <w:kern w:val="0"/>
          <w:sz w:val="30"/>
          <w:szCs w:val="30"/>
          <w:highlight w:val="none"/>
          <w:u w:val="none"/>
          <w:lang w:val="en-US" w:eastAsia="zh-CN" w:bidi="ar-SA"/>
        </w:rPr>
      </w:pPr>
    </w:p>
    <w:p w14:paraId="1670FD5D">
      <w:pPr>
        <w:keepNext w:val="0"/>
        <w:keepLines w:val="0"/>
        <w:pageBreakBefore w:val="0"/>
        <w:widowControl/>
        <w:kinsoku/>
        <w:wordWrap/>
        <w:overflowPunct/>
        <w:autoSpaceDE/>
        <w:autoSpaceDN/>
        <w:bidi w:val="0"/>
        <w:adjustRightInd/>
        <w:spacing w:line="500" w:lineRule="exact"/>
        <w:ind w:firstLineChars="200"/>
        <w:jc w:val="both"/>
        <w:rPr>
          <w:rFonts w:hint="default" w:ascii="仿宋_GB2312" w:hAnsi="仿宋" w:eastAsia="仿宋_GB2312" w:cs="宋体"/>
          <w:color w:val="auto"/>
          <w:kern w:val="0"/>
          <w:sz w:val="30"/>
          <w:szCs w:val="30"/>
          <w:highlight w:val="none"/>
          <w:lang w:val="en-US" w:eastAsia="zh-CN" w:bidi="ar-SA"/>
        </w:rPr>
      </w:pPr>
      <w:r>
        <w:rPr>
          <w:rFonts w:hint="default" w:ascii="仿宋_GB2312" w:hAnsi="仿宋" w:eastAsia="仿宋_GB2312" w:cs="宋体"/>
          <w:color w:val="auto"/>
          <w:kern w:val="0"/>
          <w:sz w:val="30"/>
          <w:szCs w:val="30"/>
          <w:highlight w:val="none"/>
          <w:lang w:val="en-US" w:eastAsia="zh-CN" w:bidi="ar-SA"/>
        </w:rPr>
        <w:br w:type="page"/>
      </w:r>
    </w:p>
    <w:p w14:paraId="6E14456D">
      <w:pPr>
        <w:pStyle w:val="16"/>
        <w:keepNext w:val="0"/>
        <w:keepLines w:val="0"/>
        <w:pageBreakBefore w:val="0"/>
        <w:widowControl/>
        <w:numPr>
          <w:ilvl w:val="0"/>
          <w:numId w:val="0"/>
        </w:numPr>
        <w:kinsoku/>
        <w:wordWrap/>
        <w:overflowPunct/>
        <w:autoSpaceDE/>
        <w:autoSpaceDN/>
        <w:bidi w:val="0"/>
        <w:adjustRightInd/>
        <w:spacing w:line="500" w:lineRule="exact"/>
        <w:ind w:firstLine="0" w:firstLineChars="0"/>
        <w:jc w:val="center"/>
        <w:rPr>
          <w:rFonts w:hint="eastAsia" w:ascii="华文中宋" w:hAnsi="华文中宋" w:eastAsia="华文中宋" w:cs="华文中宋"/>
          <w:color w:val="auto"/>
          <w:kern w:val="0"/>
          <w:sz w:val="44"/>
          <w:szCs w:val="44"/>
          <w:highlight w:val="none"/>
          <w:lang w:val="en-US" w:eastAsia="zh-CN" w:bidi="ar-SA"/>
        </w:rPr>
      </w:pPr>
      <w:r>
        <w:rPr>
          <w:rFonts w:hint="eastAsia" w:ascii="华文中宋" w:hAnsi="华文中宋" w:eastAsia="华文中宋" w:cs="华文中宋"/>
          <w:color w:val="auto"/>
          <w:kern w:val="0"/>
          <w:sz w:val="44"/>
          <w:szCs w:val="44"/>
          <w:highlight w:val="none"/>
          <w:lang w:val="en-US" w:eastAsia="zh-CN" w:bidi="ar-SA"/>
        </w:rPr>
        <w:t>承诺函</w:t>
      </w:r>
    </w:p>
    <w:p w14:paraId="61A26615">
      <w:pPr>
        <w:keepNext w:val="0"/>
        <w:keepLines w:val="0"/>
        <w:pageBreakBefore w:val="0"/>
        <w:widowControl w:val="0"/>
        <w:kinsoku/>
        <w:wordWrap/>
        <w:overflowPunct/>
        <w:autoSpaceDE/>
        <w:autoSpaceDN/>
        <w:bidi w:val="0"/>
        <w:adjustRightInd/>
        <w:spacing w:line="560" w:lineRule="exact"/>
        <w:ind w:firstLine="0" w:firstLineChars="0"/>
        <w:jc w:val="both"/>
        <w:rPr>
          <w:rFonts w:hint="eastAsia" w:ascii="宋体" w:hAnsi="宋体" w:eastAsia="宋体" w:cs="宋体"/>
          <w:b w:val="0"/>
          <w:bCs w:val="0"/>
          <w:color w:val="000000"/>
          <w:sz w:val="28"/>
          <w:szCs w:val="28"/>
          <w:highlight w:val="none"/>
          <w:u w:val="none"/>
          <w:lang w:val="en-US" w:eastAsia="zh-CN"/>
        </w:rPr>
      </w:pPr>
      <w:r>
        <w:rPr>
          <w:rFonts w:hint="eastAsia" w:ascii="宋体" w:hAnsi="宋体" w:eastAsia="宋体" w:cs="宋体"/>
          <w:b w:val="0"/>
          <w:bCs w:val="0"/>
          <w:color w:val="000000"/>
          <w:sz w:val="28"/>
          <w:szCs w:val="28"/>
          <w:highlight w:val="none"/>
          <w:u w:val="none"/>
          <w:lang w:val="en-US" w:eastAsia="zh-CN"/>
        </w:rPr>
        <w:t>海口市乡村振兴投资开发有限公司：</w:t>
      </w:r>
    </w:p>
    <w:p w14:paraId="6A723837">
      <w:pPr>
        <w:keepNext w:val="0"/>
        <w:keepLines w:val="0"/>
        <w:widowControl w:val="0"/>
        <w:suppressLineNumbers w:val="0"/>
        <w:spacing w:line="560" w:lineRule="exact"/>
        <w:ind w:firstLine="560" w:firstLineChars="200"/>
        <w:jc w:val="left"/>
        <w:rPr>
          <w:rFonts w:hint="eastAsia" w:ascii="宋体" w:hAnsi="宋体" w:eastAsia="宋体" w:cs="宋体"/>
          <w:color w:val="000000"/>
          <w:kern w:val="0"/>
          <w:sz w:val="28"/>
          <w:szCs w:val="28"/>
          <w:highlight w:val="none"/>
          <w:lang w:val="en-US" w:eastAsia="zh-CN" w:bidi="ar"/>
        </w:rPr>
      </w:pPr>
      <w:r>
        <w:rPr>
          <w:rFonts w:hint="default" w:ascii="宋体" w:hAnsi="宋体" w:eastAsia="宋体" w:cs="宋体"/>
          <w:color w:val="000000"/>
          <w:kern w:val="0"/>
          <w:sz w:val="28"/>
          <w:szCs w:val="28"/>
          <w:highlight w:val="none"/>
          <w:lang w:val="zh-CN" w:eastAsia="zh-CN" w:bidi="ar"/>
        </w:rPr>
        <w:t>我司就本次采购活动向贵</w:t>
      </w:r>
      <w:r>
        <w:rPr>
          <w:rFonts w:hint="eastAsia" w:ascii="宋体" w:hAnsi="宋体" w:eastAsia="宋体" w:cs="宋体"/>
          <w:color w:val="000000"/>
          <w:kern w:val="0"/>
          <w:sz w:val="28"/>
          <w:szCs w:val="28"/>
          <w:highlight w:val="none"/>
          <w:lang w:val="en-US" w:eastAsia="zh-CN" w:bidi="ar"/>
        </w:rPr>
        <w:t>司</w:t>
      </w:r>
      <w:r>
        <w:rPr>
          <w:rFonts w:hint="default" w:ascii="宋体" w:hAnsi="宋体" w:eastAsia="宋体" w:cs="宋体"/>
          <w:color w:val="000000"/>
          <w:kern w:val="0"/>
          <w:sz w:val="28"/>
          <w:szCs w:val="28"/>
          <w:highlight w:val="none"/>
          <w:lang w:val="zh-CN" w:eastAsia="zh-CN" w:bidi="ar"/>
        </w:rPr>
        <w:t>郑重承诺</w:t>
      </w:r>
      <w:r>
        <w:rPr>
          <w:rFonts w:hint="eastAsia" w:ascii="宋体" w:hAnsi="宋体" w:eastAsia="宋体" w:cs="宋体"/>
          <w:color w:val="000000"/>
          <w:kern w:val="0"/>
          <w:sz w:val="28"/>
          <w:szCs w:val="28"/>
          <w:highlight w:val="none"/>
          <w:lang w:val="en-US" w:eastAsia="zh-CN" w:bidi="ar"/>
        </w:rPr>
        <w:t>：</w:t>
      </w:r>
    </w:p>
    <w:p w14:paraId="0937F4E0">
      <w:pPr>
        <w:keepNext w:val="0"/>
        <w:keepLines w:val="0"/>
        <w:widowControl w:val="0"/>
        <w:suppressLineNumbers w:val="0"/>
        <w:spacing w:line="560" w:lineRule="exact"/>
        <w:ind w:firstLine="560" w:firstLineChars="200"/>
        <w:jc w:val="left"/>
        <w:rPr>
          <w:rFonts w:hint="eastAsia" w:ascii="宋体" w:hAnsi="宋体" w:cs="宋体"/>
          <w:color w:val="000000"/>
          <w:sz w:val="28"/>
          <w:szCs w:val="28"/>
          <w:highlight w:val="none"/>
          <w:lang w:bidi="ar"/>
        </w:rPr>
      </w:pPr>
      <w:r>
        <w:rPr>
          <w:rFonts w:hint="eastAsia" w:ascii="宋体" w:hAnsi="宋体" w:cs="宋体"/>
          <w:color w:val="000000"/>
          <w:kern w:val="0"/>
          <w:sz w:val="28"/>
          <w:szCs w:val="28"/>
          <w:highlight w:val="none"/>
          <w:lang w:val="en-US" w:eastAsia="zh-CN" w:bidi="ar"/>
        </w:rPr>
        <w:t>1.</w:t>
      </w:r>
      <w:r>
        <w:rPr>
          <w:rFonts w:hint="eastAsia" w:ascii="宋体" w:hAnsi="宋体" w:eastAsia="宋体" w:cs="宋体"/>
          <w:color w:val="000000"/>
          <w:kern w:val="0"/>
          <w:sz w:val="28"/>
          <w:szCs w:val="28"/>
          <w:highlight w:val="none"/>
          <w:lang w:val="en-US" w:eastAsia="zh-CN" w:bidi="ar"/>
        </w:rPr>
        <w:t xml:space="preserve">我司具有独立订立合同的权利； </w:t>
      </w:r>
    </w:p>
    <w:p w14:paraId="5626FA03">
      <w:pPr>
        <w:keepNext w:val="0"/>
        <w:keepLines w:val="0"/>
        <w:widowControl w:val="0"/>
        <w:suppressLineNumbers w:val="0"/>
        <w:spacing w:line="560" w:lineRule="exact"/>
        <w:ind w:firstLine="560" w:firstLineChars="200"/>
        <w:jc w:val="left"/>
        <w:rPr>
          <w:rFonts w:hint="eastAsia" w:ascii="宋体" w:hAnsi="宋体" w:cs="宋体"/>
          <w:color w:val="000000"/>
          <w:sz w:val="28"/>
          <w:szCs w:val="28"/>
          <w:highlight w:val="none"/>
          <w:lang w:bidi="ar"/>
        </w:rPr>
      </w:pPr>
      <w:r>
        <w:rPr>
          <w:rFonts w:hint="eastAsia" w:ascii="宋体" w:hAnsi="宋体" w:cs="宋体"/>
          <w:color w:val="000000"/>
          <w:kern w:val="0"/>
          <w:sz w:val="28"/>
          <w:szCs w:val="28"/>
          <w:highlight w:val="none"/>
          <w:lang w:val="en-US" w:eastAsia="zh-CN" w:bidi="ar"/>
        </w:rPr>
        <w:t>2.</w:t>
      </w:r>
      <w:r>
        <w:rPr>
          <w:rFonts w:hint="eastAsia" w:ascii="宋体" w:hAnsi="宋体" w:eastAsia="宋体" w:cs="宋体"/>
          <w:color w:val="000000"/>
          <w:kern w:val="0"/>
          <w:sz w:val="28"/>
          <w:szCs w:val="28"/>
          <w:highlight w:val="none"/>
          <w:lang w:val="en-US" w:eastAsia="zh-CN" w:bidi="ar"/>
        </w:rPr>
        <w:t xml:space="preserve">我司具有履行合同的能力，包括专业、技术、管理、经验、信誉、资金、设备、人员等方面的要求； </w:t>
      </w:r>
    </w:p>
    <w:p w14:paraId="1832DC3A">
      <w:pPr>
        <w:keepNext w:val="0"/>
        <w:keepLines w:val="0"/>
        <w:widowControl w:val="0"/>
        <w:suppressLineNumbers w:val="0"/>
        <w:spacing w:line="560" w:lineRule="exact"/>
        <w:ind w:firstLine="560" w:firstLineChars="200"/>
        <w:jc w:val="left"/>
        <w:rPr>
          <w:rFonts w:hint="eastAsia" w:ascii="宋体" w:hAnsi="宋体" w:cs="宋体"/>
          <w:color w:val="000000"/>
          <w:sz w:val="28"/>
          <w:szCs w:val="28"/>
          <w:highlight w:val="none"/>
          <w:lang w:bidi="ar"/>
        </w:rPr>
      </w:pPr>
      <w:r>
        <w:rPr>
          <w:rFonts w:hint="eastAsia" w:ascii="宋体" w:hAnsi="宋体" w:cs="宋体"/>
          <w:color w:val="000000"/>
          <w:kern w:val="0"/>
          <w:sz w:val="28"/>
          <w:szCs w:val="28"/>
          <w:highlight w:val="none"/>
          <w:lang w:val="en-US" w:eastAsia="zh-CN" w:bidi="ar"/>
        </w:rPr>
        <w:t>3.</w:t>
      </w:r>
      <w:r>
        <w:rPr>
          <w:rFonts w:hint="eastAsia" w:ascii="宋体" w:hAnsi="宋体" w:eastAsia="宋体" w:cs="宋体"/>
          <w:color w:val="000000"/>
          <w:kern w:val="0"/>
          <w:sz w:val="28"/>
          <w:szCs w:val="28"/>
          <w:highlight w:val="none"/>
          <w:lang w:val="en-US" w:eastAsia="zh-CN" w:bidi="ar"/>
        </w:rPr>
        <w:t xml:space="preserve">我司没有处于被责令停业，投标资格被取消，财产被接管、冻结，破产状态； </w:t>
      </w:r>
    </w:p>
    <w:p w14:paraId="57612ECF">
      <w:pPr>
        <w:keepNext w:val="0"/>
        <w:keepLines w:val="0"/>
        <w:widowControl w:val="0"/>
        <w:suppressLineNumbers w:val="0"/>
        <w:spacing w:line="560" w:lineRule="exact"/>
        <w:ind w:firstLine="560" w:firstLineChars="200"/>
        <w:jc w:val="left"/>
        <w:rPr>
          <w:rFonts w:hint="eastAsia" w:ascii="宋体" w:hAnsi="宋体" w:cs="宋体"/>
          <w:color w:val="000000"/>
          <w:sz w:val="28"/>
          <w:szCs w:val="28"/>
          <w:highlight w:val="none"/>
          <w:lang w:bidi="ar"/>
        </w:rPr>
      </w:pPr>
      <w:r>
        <w:rPr>
          <w:rFonts w:hint="eastAsia" w:ascii="宋体" w:hAnsi="宋体" w:cs="宋体"/>
          <w:color w:val="000000"/>
          <w:kern w:val="0"/>
          <w:sz w:val="28"/>
          <w:szCs w:val="28"/>
          <w:highlight w:val="none"/>
          <w:lang w:val="en-US" w:eastAsia="zh-CN" w:bidi="ar"/>
        </w:rPr>
        <w:t>4.</w:t>
      </w:r>
      <w:r>
        <w:rPr>
          <w:rFonts w:hint="eastAsia" w:ascii="宋体" w:hAnsi="宋体" w:eastAsia="宋体" w:cs="宋体"/>
          <w:color w:val="000000"/>
          <w:kern w:val="0"/>
          <w:sz w:val="28"/>
          <w:szCs w:val="28"/>
          <w:highlight w:val="none"/>
          <w:lang w:val="en-US" w:eastAsia="zh-CN" w:bidi="ar"/>
        </w:rPr>
        <w:t xml:space="preserve">我司在最近三年内没有骗取中标和严重违约及重大工程质量问题； </w:t>
      </w:r>
    </w:p>
    <w:p w14:paraId="72A41228">
      <w:pPr>
        <w:keepNext w:val="0"/>
        <w:keepLines w:val="0"/>
        <w:widowControl w:val="0"/>
        <w:suppressLineNumbers w:val="0"/>
        <w:spacing w:line="560" w:lineRule="exact"/>
        <w:ind w:firstLine="560" w:firstLineChars="200"/>
        <w:jc w:val="left"/>
        <w:rPr>
          <w:rFonts w:hint="eastAsia" w:ascii="宋体" w:hAnsi="宋体" w:cs="宋体"/>
          <w:color w:val="000000"/>
          <w:sz w:val="28"/>
          <w:szCs w:val="28"/>
          <w:highlight w:val="none"/>
          <w:lang w:bidi="ar"/>
        </w:rPr>
      </w:pPr>
      <w:r>
        <w:rPr>
          <w:rFonts w:hint="eastAsia" w:ascii="宋体" w:hAnsi="宋体" w:cs="宋体"/>
          <w:color w:val="000000"/>
          <w:kern w:val="0"/>
          <w:sz w:val="28"/>
          <w:szCs w:val="28"/>
          <w:highlight w:val="none"/>
          <w:lang w:val="en-US" w:eastAsia="zh-CN" w:bidi="ar"/>
        </w:rPr>
        <w:t>5.</w:t>
      </w:r>
      <w:r>
        <w:rPr>
          <w:rFonts w:hint="eastAsia" w:ascii="宋体" w:hAnsi="宋体" w:eastAsia="宋体" w:cs="宋体"/>
          <w:color w:val="000000"/>
          <w:kern w:val="0"/>
          <w:sz w:val="28"/>
          <w:szCs w:val="28"/>
          <w:highlight w:val="none"/>
          <w:lang w:val="en-US" w:eastAsia="zh-CN" w:bidi="ar"/>
        </w:rPr>
        <w:t xml:space="preserve">我司具备法律、行政法规规定的其他资格条件； </w:t>
      </w:r>
    </w:p>
    <w:p w14:paraId="49779427">
      <w:pPr>
        <w:keepNext w:val="0"/>
        <w:keepLines w:val="0"/>
        <w:pageBreakBefore w:val="0"/>
        <w:widowControl w:val="0"/>
        <w:kinsoku/>
        <w:wordWrap/>
        <w:overflowPunct/>
        <w:autoSpaceDE/>
        <w:autoSpaceDN/>
        <w:bidi w:val="0"/>
        <w:adjustRightInd/>
        <w:spacing w:line="560" w:lineRule="exact"/>
        <w:ind w:firstLine="560" w:firstLineChars="200"/>
        <w:jc w:val="left"/>
        <w:rPr>
          <w:rFonts w:hint="eastAsia" w:asciiTheme="minorEastAsia" w:hAnsiTheme="minorEastAsia" w:eastAsiaTheme="minorEastAsia" w:cstheme="minorEastAsia"/>
          <w:color w:val="000000"/>
          <w:kern w:val="0"/>
          <w:sz w:val="28"/>
          <w:szCs w:val="28"/>
          <w:lang w:eastAsia="zh-CN"/>
        </w:rPr>
      </w:pPr>
      <w:r>
        <w:rPr>
          <w:rFonts w:hint="eastAsia" w:ascii="宋体" w:hAnsi="宋体" w:cs="宋体"/>
          <w:color w:val="000000"/>
          <w:kern w:val="0"/>
          <w:sz w:val="28"/>
          <w:szCs w:val="28"/>
          <w:highlight w:val="none"/>
          <w:lang w:val="en-US" w:eastAsia="zh-CN" w:bidi="ar"/>
        </w:rPr>
        <w:t>6.我司承诺不与其他供应商</w:t>
      </w:r>
      <w:r>
        <w:rPr>
          <w:rFonts w:hint="eastAsia" w:ascii="宋体" w:hAnsi="宋体" w:eastAsia="宋体" w:cs="宋体"/>
          <w:color w:val="000000"/>
          <w:kern w:val="0"/>
          <w:sz w:val="28"/>
          <w:szCs w:val="28"/>
          <w:highlight w:val="none"/>
          <w:lang w:val="en-US" w:eastAsia="zh-CN" w:bidi="ar"/>
        </w:rPr>
        <w:t>围标</w:t>
      </w:r>
      <w:r>
        <w:rPr>
          <w:rFonts w:hint="eastAsia" w:ascii="宋体" w:hAnsi="宋体" w:cs="宋体"/>
          <w:color w:val="000000"/>
          <w:kern w:val="0"/>
          <w:sz w:val="28"/>
          <w:szCs w:val="28"/>
          <w:highlight w:val="none"/>
          <w:lang w:val="en-US" w:eastAsia="zh-CN" w:bidi="ar"/>
        </w:rPr>
        <w:t>、串标，</w:t>
      </w:r>
      <w:r>
        <w:rPr>
          <w:rFonts w:hint="eastAsia" w:asciiTheme="minorEastAsia" w:hAnsiTheme="minorEastAsia" w:eastAsiaTheme="minorEastAsia" w:cstheme="minorEastAsia"/>
          <w:color w:val="000000"/>
          <w:kern w:val="0"/>
          <w:sz w:val="28"/>
          <w:szCs w:val="28"/>
        </w:rPr>
        <w:t>所提交的资料真实、合法、有效</w:t>
      </w:r>
      <w:r>
        <w:rPr>
          <w:rFonts w:hint="eastAsia" w:asciiTheme="minorEastAsia" w:hAnsiTheme="minorEastAsia" w:eastAsiaTheme="minorEastAsia" w:cstheme="minorEastAsia"/>
          <w:color w:val="000000"/>
          <w:kern w:val="0"/>
          <w:sz w:val="28"/>
          <w:szCs w:val="28"/>
          <w:lang w:eastAsia="zh-CN"/>
        </w:rPr>
        <w:t>；</w:t>
      </w:r>
    </w:p>
    <w:p w14:paraId="55BEFD89">
      <w:pPr>
        <w:keepNext w:val="0"/>
        <w:keepLines w:val="0"/>
        <w:pageBreakBefore w:val="0"/>
        <w:widowControl w:val="0"/>
        <w:kinsoku/>
        <w:wordWrap/>
        <w:overflowPunct/>
        <w:autoSpaceDE/>
        <w:autoSpaceDN/>
        <w:bidi w:val="0"/>
        <w:adjustRightInd/>
        <w:spacing w:line="560" w:lineRule="exact"/>
        <w:ind w:firstLine="560" w:firstLineChars="200"/>
        <w:jc w:val="left"/>
        <w:rPr>
          <w:rFonts w:hint="eastAsia" w:asciiTheme="minorEastAsia" w:hAnsiTheme="minorEastAsia" w:eastAsiaTheme="minorEastAsia" w:cstheme="minorEastAsia"/>
          <w:color w:val="auto"/>
          <w:kern w:val="0"/>
          <w:sz w:val="28"/>
          <w:szCs w:val="28"/>
          <w:lang w:val="en-US" w:eastAsia="zh-CN"/>
        </w:rPr>
      </w:pPr>
      <w:r>
        <w:rPr>
          <w:rFonts w:hint="eastAsia" w:asciiTheme="minorEastAsia" w:hAnsiTheme="minorEastAsia" w:eastAsiaTheme="minorEastAsia" w:cstheme="minorEastAsia"/>
          <w:color w:val="000000"/>
          <w:kern w:val="0"/>
          <w:sz w:val="28"/>
          <w:szCs w:val="28"/>
          <w:lang w:val="en-US" w:eastAsia="zh-CN"/>
        </w:rPr>
        <w:t>7.</w:t>
      </w:r>
      <w:r>
        <w:rPr>
          <w:rFonts w:hint="eastAsia" w:asciiTheme="minorEastAsia" w:hAnsiTheme="minorEastAsia" w:eastAsiaTheme="minorEastAsia" w:cstheme="minorEastAsia"/>
          <w:color w:val="auto"/>
          <w:kern w:val="0"/>
          <w:sz w:val="28"/>
          <w:szCs w:val="28"/>
          <w:lang w:val="en-US" w:eastAsia="zh-CN"/>
        </w:rPr>
        <w:t>我司不存在“单位负责人为同一人或者存在控股、管理关系的不同单位，不得参加同一标段投标或者未划分标段的同一招标项目投标”等法律法规禁止的关联关系情形；</w:t>
      </w:r>
    </w:p>
    <w:p w14:paraId="59488493">
      <w:pPr>
        <w:keepNext w:val="0"/>
        <w:keepLines w:val="0"/>
        <w:widowControl w:val="0"/>
        <w:suppressLineNumbers w:val="0"/>
        <w:autoSpaceDE/>
        <w:autoSpaceDN/>
        <w:spacing w:before="0" w:beforeAutospacing="0" w:after="0" w:afterAutospacing="0" w:line="560" w:lineRule="exact"/>
        <w:ind w:left="0" w:right="0" w:firstLine="560" w:firstLineChars="200"/>
        <w:jc w:val="left"/>
        <w:rPr>
          <w:rFonts w:hint="eastAsia" w:ascii="宋体" w:hAnsi="宋体" w:eastAsia="宋体" w:cs="宋体"/>
          <w:color w:val="000000"/>
          <w:kern w:val="0"/>
          <w:sz w:val="28"/>
          <w:szCs w:val="28"/>
          <w:highlight w:val="none"/>
        </w:rPr>
      </w:pPr>
      <w:r>
        <w:rPr>
          <w:rFonts w:hint="eastAsia" w:ascii="宋体" w:hAnsi="宋体" w:cs="宋体"/>
          <w:color w:val="000000"/>
          <w:kern w:val="0"/>
          <w:sz w:val="28"/>
          <w:szCs w:val="28"/>
          <w:highlight w:val="none"/>
          <w:lang w:val="en-US" w:eastAsia="zh-CN" w:bidi="ar"/>
        </w:rPr>
        <w:t>8</w:t>
      </w:r>
      <w:r>
        <w:rPr>
          <w:rFonts w:hint="eastAsia" w:ascii="宋体" w:hAnsi="宋体" w:eastAsia="宋体" w:cs="宋体"/>
          <w:color w:val="000000"/>
          <w:kern w:val="0"/>
          <w:sz w:val="28"/>
          <w:szCs w:val="28"/>
          <w:highlight w:val="none"/>
          <w:lang w:val="en-US" w:eastAsia="zh-CN" w:bidi="ar"/>
        </w:rPr>
        <w:t>.我司没有被列入“失信被执行人”、“重大税收违法失信主体”、“政府采购严重违法失信行为记录名单”。</w:t>
      </w:r>
    </w:p>
    <w:p w14:paraId="0B1831E2">
      <w:pPr>
        <w:keepNext w:val="0"/>
        <w:keepLines w:val="0"/>
        <w:widowControl w:val="0"/>
        <w:suppressLineNumbers w:val="0"/>
        <w:autoSpaceDE/>
        <w:autoSpaceDN/>
        <w:spacing w:before="0" w:beforeAutospacing="0" w:after="0" w:afterAutospacing="0" w:line="560" w:lineRule="exact"/>
        <w:ind w:left="0" w:right="0" w:firstLine="560" w:firstLineChars="200"/>
        <w:jc w:val="left"/>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lang w:val="en-US" w:eastAsia="zh-CN" w:bidi="ar"/>
        </w:rPr>
        <w:t>若我司以上承诺不实，自愿承担提供虚假材料谋取中标、成交</w:t>
      </w:r>
      <w:r>
        <w:rPr>
          <w:rFonts w:hint="eastAsia" w:ascii="宋体" w:hAnsi="宋体" w:cs="宋体"/>
          <w:color w:val="000000"/>
          <w:kern w:val="0"/>
          <w:sz w:val="28"/>
          <w:szCs w:val="28"/>
          <w:highlight w:val="none"/>
          <w:lang w:val="en-US" w:eastAsia="zh-CN" w:bidi="ar"/>
        </w:rPr>
        <w:t>等</w:t>
      </w:r>
      <w:r>
        <w:rPr>
          <w:rFonts w:hint="eastAsia" w:ascii="宋体" w:hAnsi="宋体" w:eastAsia="宋体" w:cs="宋体"/>
          <w:color w:val="000000"/>
          <w:kern w:val="0"/>
          <w:sz w:val="28"/>
          <w:szCs w:val="28"/>
          <w:highlight w:val="none"/>
          <w:lang w:val="en-US" w:eastAsia="zh-CN" w:bidi="ar"/>
        </w:rPr>
        <w:t>法律责任。</w:t>
      </w:r>
    </w:p>
    <w:p w14:paraId="2201148E">
      <w:pPr>
        <w:keepNext w:val="0"/>
        <w:keepLines w:val="0"/>
        <w:widowControl w:val="0"/>
        <w:suppressLineNumbers w:val="0"/>
        <w:autoSpaceDE/>
        <w:autoSpaceDN/>
        <w:spacing w:before="0" w:beforeAutospacing="0" w:after="0" w:afterAutospacing="0" w:line="560" w:lineRule="exact"/>
        <w:ind w:left="0" w:right="0" w:firstLine="560" w:firstLineChars="200"/>
        <w:jc w:val="left"/>
        <w:rPr>
          <w:rFonts w:hint="eastAsia" w:ascii="宋体" w:hAnsi="宋体" w:eastAsia="宋体" w:cs="宋体"/>
          <w:color w:val="000000"/>
          <w:kern w:val="0"/>
          <w:sz w:val="28"/>
          <w:szCs w:val="28"/>
          <w:highlight w:val="none"/>
          <w:lang w:val="en-US" w:eastAsia="zh-CN" w:bidi="ar"/>
        </w:rPr>
      </w:pPr>
    </w:p>
    <w:p w14:paraId="6859A372">
      <w:pPr>
        <w:keepNext w:val="0"/>
        <w:keepLines w:val="0"/>
        <w:widowControl w:val="0"/>
        <w:suppressLineNumbers w:val="0"/>
        <w:autoSpaceDE/>
        <w:autoSpaceDN/>
        <w:spacing w:before="0" w:beforeAutospacing="0" w:after="0" w:afterAutospacing="0" w:line="560" w:lineRule="exact"/>
        <w:ind w:left="0" w:right="0" w:firstLine="560" w:firstLineChars="200"/>
        <w:jc w:val="left"/>
        <w:rPr>
          <w:rFonts w:hint="eastAsia" w:ascii="宋体" w:hAnsi="宋体" w:eastAsia="宋体" w:cs="宋体"/>
          <w:color w:val="000000"/>
          <w:kern w:val="0"/>
          <w:sz w:val="28"/>
          <w:szCs w:val="28"/>
          <w:highlight w:val="none"/>
          <w:u w:val="none"/>
        </w:rPr>
      </w:pPr>
      <w:r>
        <w:rPr>
          <w:rFonts w:hint="eastAsia" w:ascii="宋体" w:hAnsi="宋体" w:eastAsia="宋体" w:cs="宋体"/>
          <w:color w:val="000000"/>
          <w:kern w:val="0"/>
          <w:sz w:val="28"/>
          <w:szCs w:val="28"/>
          <w:highlight w:val="none"/>
          <w:lang w:val="en-US" w:eastAsia="zh-CN" w:bidi="ar"/>
        </w:rPr>
        <w:t>供应商名称（全称并加盖公章）：</w:t>
      </w:r>
      <w:r>
        <w:rPr>
          <w:rFonts w:hint="eastAsia" w:ascii="宋体" w:hAnsi="宋体" w:eastAsia="宋体" w:cs="宋体"/>
          <w:color w:val="000000"/>
          <w:kern w:val="0"/>
          <w:sz w:val="28"/>
          <w:szCs w:val="28"/>
          <w:highlight w:val="none"/>
          <w:u w:val="none"/>
          <w:lang w:val="en-US" w:eastAsia="zh-CN" w:bidi="ar"/>
        </w:rPr>
        <w:t xml:space="preserve">       </w:t>
      </w:r>
    </w:p>
    <w:p w14:paraId="0C77F6B3">
      <w:pPr>
        <w:keepNext w:val="0"/>
        <w:keepLines w:val="0"/>
        <w:widowControl w:val="0"/>
        <w:suppressLineNumbers w:val="0"/>
        <w:autoSpaceDE/>
        <w:autoSpaceDN/>
        <w:spacing w:before="0" w:beforeAutospacing="0" w:after="0" w:afterAutospacing="0" w:line="560" w:lineRule="exact"/>
        <w:ind w:left="0" w:right="0" w:firstLine="560" w:firstLineChars="200"/>
        <w:jc w:val="left"/>
        <w:rPr>
          <w:rFonts w:hint="eastAsia" w:ascii="宋体" w:hAnsi="宋体" w:eastAsia="宋体" w:cs="宋体"/>
          <w:color w:val="000000"/>
          <w:kern w:val="0"/>
          <w:sz w:val="28"/>
          <w:szCs w:val="28"/>
          <w:highlight w:val="none"/>
          <w:u w:val="none"/>
        </w:rPr>
      </w:pPr>
      <w:r>
        <w:rPr>
          <w:rFonts w:hint="eastAsia" w:ascii="宋体" w:hAnsi="宋体" w:eastAsia="宋体" w:cs="宋体"/>
          <w:color w:val="000000"/>
          <w:kern w:val="0"/>
          <w:sz w:val="28"/>
          <w:szCs w:val="28"/>
          <w:highlight w:val="none"/>
          <w:lang w:val="en-US" w:eastAsia="zh-CN" w:bidi="ar"/>
        </w:rPr>
        <w:t>法定代表人或授权代表（签</w:t>
      </w:r>
      <w:r>
        <w:rPr>
          <w:rFonts w:hint="eastAsia" w:ascii="宋体" w:hAnsi="宋体" w:eastAsia="宋体" w:cs="宋体"/>
          <w:color w:val="auto"/>
          <w:kern w:val="0"/>
          <w:sz w:val="28"/>
          <w:szCs w:val="28"/>
          <w:highlight w:val="none"/>
          <w:lang w:val="en-US" w:eastAsia="zh-CN" w:bidi="ar"/>
        </w:rPr>
        <w:t>字</w:t>
      </w:r>
      <w:r>
        <w:rPr>
          <w:rFonts w:hint="eastAsia" w:ascii="宋体" w:hAnsi="宋体" w:cs="宋体"/>
          <w:color w:val="auto"/>
          <w:kern w:val="0"/>
          <w:sz w:val="28"/>
          <w:szCs w:val="28"/>
          <w:highlight w:val="none"/>
          <w:lang w:val="en-US" w:eastAsia="zh-CN" w:bidi="ar"/>
        </w:rPr>
        <w:t>或盖章</w:t>
      </w:r>
      <w:r>
        <w:rPr>
          <w:rFonts w:hint="eastAsia" w:ascii="宋体" w:hAnsi="宋体" w:eastAsia="宋体" w:cs="宋体"/>
          <w:color w:val="auto"/>
          <w:kern w:val="0"/>
          <w:sz w:val="28"/>
          <w:szCs w:val="28"/>
          <w:highlight w:val="none"/>
          <w:lang w:val="en-US" w:eastAsia="zh-CN" w:bidi="ar"/>
        </w:rPr>
        <w:t>）：</w:t>
      </w:r>
      <w:r>
        <w:rPr>
          <w:rFonts w:hint="eastAsia" w:ascii="宋体" w:hAnsi="宋体" w:eastAsia="宋体" w:cs="宋体"/>
          <w:color w:val="000000"/>
          <w:kern w:val="0"/>
          <w:sz w:val="28"/>
          <w:szCs w:val="28"/>
          <w:highlight w:val="none"/>
          <w:u w:val="none"/>
          <w:lang w:val="en-US" w:eastAsia="zh-CN" w:bidi="ar"/>
        </w:rPr>
        <w:t xml:space="preserve">       </w:t>
      </w:r>
    </w:p>
    <w:p w14:paraId="0FD40AAC">
      <w:pPr>
        <w:keepNext w:val="0"/>
        <w:keepLines w:val="0"/>
        <w:widowControl w:val="0"/>
        <w:suppressLineNumbers w:val="0"/>
        <w:autoSpaceDE/>
        <w:autoSpaceDN/>
        <w:spacing w:before="0" w:beforeAutospacing="0" w:after="0" w:afterAutospacing="0" w:line="560" w:lineRule="exact"/>
        <w:ind w:left="0" w:right="0" w:firstLine="560" w:firstLineChars="200"/>
        <w:jc w:val="left"/>
        <w:rPr>
          <w:rFonts w:hint="eastAsia" w:ascii="宋体" w:hAnsi="宋体" w:eastAsia="宋体" w:cs="宋体"/>
          <w:color w:val="000000"/>
          <w:kern w:val="0"/>
          <w:sz w:val="28"/>
          <w:szCs w:val="28"/>
          <w:highlight w:val="none"/>
          <w:shd w:val="clear"/>
        </w:rPr>
      </w:pPr>
      <w:r>
        <w:rPr>
          <w:rFonts w:hint="eastAsia" w:ascii="宋体" w:hAnsi="宋体" w:eastAsia="宋体" w:cs="宋体"/>
          <w:color w:val="000000"/>
          <w:kern w:val="0"/>
          <w:sz w:val="28"/>
          <w:szCs w:val="28"/>
          <w:highlight w:val="none"/>
          <w:lang w:val="en-US" w:eastAsia="zh-CN" w:bidi="ar"/>
        </w:rPr>
        <w:t>日期：</w:t>
      </w:r>
      <w:r>
        <w:rPr>
          <w:rFonts w:hint="eastAsia" w:ascii="宋体" w:hAnsi="宋体" w:eastAsia="宋体" w:cs="宋体"/>
          <w:color w:val="000000"/>
          <w:kern w:val="0"/>
          <w:sz w:val="28"/>
          <w:szCs w:val="28"/>
          <w:highlight w:val="none"/>
          <w:u w:val="none"/>
          <w:lang w:val="en-US" w:eastAsia="zh-CN" w:bidi="ar"/>
        </w:rPr>
        <w:t xml:space="preserve">      </w:t>
      </w:r>
      <w:r>
        <w:rPr>
          <w:rFonts w:hint="eastAsia" w:ascii="宋体" w:hAnsi="宋体" w:eastAsia="宋体" w:cs="宋体"/>
          <w:color w:val="000000"/>
          <w:kern w:val="0"/>
          <w:sz w:val="28"/>
          <w:szCs w:val="28"/>
          <w:highlight w:val="none"/>
          <w:lang w:val="en-US" w:eastAsia="zh-CN" w:bidi="ar"/>
        </w:rPr>
        <w:t>年</w:t>
      </w:r>
      <w:r>
        <w:rPr>
          <w:rFonts w:hint="eastAsia" w:ascii="宋体" w:hAnsi="宋体" w:eastAsia="宋体" w:cs="宋体"/>
          <w:color w:val="000000"/>
          <w:kern w:val="0"/>
          <w:sz w:val="28"/>
          <w:szCs w:val="28"/>
          <w:highlight w:val="none"/>
          <w:u w:val="none"/>
          <w:lang w:val="en-US" w:eastAsia="zh-CN" w:bidi="ar"/>
        </w:rPr>
        <w:t xml:space="preserve">    </w:t>
      </w:r>
      <w:r>
        <w:rPr>
          <w:rFonts w:hint="eastAsia" w:ascii="宋体" w:hAnsi="宋体" w:eastAsia="宋体" w:cs="宋体"/>
          <w:color w:val="000000"/>
          <w:kern w:val="0"/>
          <w:sz w:val="28"/>
          <w:szCs w:val="28"/>
          <w:highlight w:val="none"/>
          <w:lang w:val="en-US" w:eastAsia="zh-CN" w:bidi="ar"/>
        </w:rPr>
        <w:t>月</w:t>
      </w:r>
      <w:r>
        <w:rPr>
          <w:rFonts w:hint="eastAsia" w:ascii="宋体" w:hAnsi="宋体" w:eastAsia="宋体" w:cs="宋体"/>
          <w:color w:val="000000"/>
          <w:kern w:val="0"/>
          <w:sz w:val="28"/>
          <w:szCs w:val="28"/>
          <w:highlight w:val="none"/>
          <w:u w:val="none"/>
          <w:lang w:val="en-US" w:eastAsia="zh-CN" w:bidi="ar"/>
        </w:rPr>
        <w:t xml:space="preserve">    </w:t>
      </w:r>
      <w:r>
        <w:rPr>
          <w:rFonts w:hint="eastAsia" w:ascii="宋体" w:hAnsi="宋体" w:eastAsia="宋体" w:cs="宋体"/>
          <w:color w:val="000000"/>
          <w:kern w:val="0"/>
          <w:sz w:val="28"/>
          <w:szCs w:val="28"/>
          <w:highlight w:val="none"/>
          <w:lang w:val="en-US" w:eastAsia="zh-CN" w:bidi="ar"/>
        </w:rPr>
        <w:t>日</w:t>
      </w:r>
    </w:p>
    <w:p w14:paraId="61C41562"/>
    <w:p w14:paraId="726EA2B2">
      <w:pPr>
        <w:keepNext w:val="0"/>
        <w:keepLines w:val="0"/>
        <w:pageBreakBefore w:val="0"/>
        <w:widowControl w:val="0"/>
        <w:kinsoku/>
        <w:wordWrap/>
        <w:overflowPunct/>
        <w:autoSpaceDE/>
        <w:autoSpaceDN/>
        <w:bidi w:val="0"/>
        <w:adjustRightInd/>
        <w:spacing w:line="560" w:lineRule="exact"/>
        <w:ind w:firstLine="560" w:firstLineChars="200"/>
        <w:jc w:val="left"/>
        <w:rPr>
          <w:rFonts w:hint="eastAsia" w:asciiTheme="minorEastAsia" w:hAnsiTheme="minorEastAsia" w:eastAsiaTheme="minorEastAsia" w:cstheme="minorEastAsia"/>
          <w:color w:val="000000"/>
          <w:kern w:val="0"/>
          <w:sz w:val="28"/>
          <w:szCs w:val="28"/>
          <w:highlight w:val="none"/>
          <w:lang w:val="en-US" w:eastAsia="zh-CN" w:bidi="ar"/>
        </w:rPr>
      </w:pPr>
    </w:p>
    <w:sectPr>
      <w:footerReference r:id="rId3" w:type="default"/>
      <w:pgSz w:w="11906" w:h="16838"/>
      <w:pgMar w:top="1134" w:right="1417" w:bottom="119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D68B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266BA">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1266BA">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pStyle w:val="16"/>
      <w:lvlText w:val="%1."/>
      <w:lvlJc w:val="left"/>
      <w:pPr>
        <w:tabs>
          <w:tab w:val="left" w:pos="709"/>
        </w:tabs>
        <w:ind w:left="709" w:hanging="709"/>
      </w:pPr>
    </w:lvl>
    <w:lvl w:ilvl="1" w:tentative="0">
      <w:start w:val="1"/>
      <w:numFmt w:val="decimal"/>
      <w:lvlText w:val="%1.%2"/>
      <w:lvlJc w:val="left"/>
      <w:pPr>
        <w:tabs>
          <w:tab w:val="left" w:pos="709"/>
        </w:tabs>
        <w:ind w:left="709" w:hanging="709"/>
      </w:pPr>
      <w:rPr>
        <w:color w:val="auto"/>
      </w:rPr>
    </w:lvl>
    <w:lvl w:ilvl="2" w:tentative="0">
      <w:start w:val="1"/>
      <w:numFmt w:val="decimal"/>
      <w:lvlText w:val="%1.%2.%3."/>
      <w:lvlJc w:val="left"/>
      <w:pPr>
        <w:tabs>
          <w:tab w:val="left" w:pos="425"/>
        </w:tabs>
        <w:ind w:left="425" w:hanging="425"/>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wMmVhYWY2MTM5ZGNiYWQxMmNlNjVmMzFkOTAxZDIifQ=="/>
  </w:docVars>
  <w:rsids>
    <w:rsidRoot w:val="235F77DD"/>
    <w:rsid w:val="000140C9"/>
    <w:rsid w:val="00235B33"/>
    <w:rsid w:val="005319D6"/>
    <w:rsid w:val="009F1B11"/>
    <w:rsid w:val="00B25D35"/>
    <w:rsid w:val="00D03026"/>
    <w:rsid w:val="011425E3"/>
    <w:rsid w:val="01621380"/>
    <w:rsid w:val="01C0309B"/>
    <w:rsid w:val="01D642A3"/>
    <w:rsid w:val="02274EC8"/>
    <w:rsid w:val="0233386D"/>
    <w:rsid w:val="03013B50"/>
    <w:rsid w:val="03280EF8"/>
    <w:rsid w:val="034F0B7A"/>
    <w:rsid w:val="03990047"/>
    <w:rsid w:val="03993BA4"/>
    <w:rsid w:val="0430275A"/>
    <w:rsid w:val="04425FE9"/>
    <w:rsid w:val="045F303F"/>
    <w:rsid w:val="051F457C"/>
    <w:rsid w:val="052D5084"/>
    <w:rsid w:val="05537396"/>
    <w:rsid w:val="055414A9"/>
    <w:rsid w:val="05993110"/>
    <w:rsid w:val="05B2719F"/>
    <w:rsid w:val="06AC76CF"/>
    <w:rsid w:val="06D976A1"/>
    <w:rsid w:val="084E3F07"/>
    <w:rsid w:val="08901A19"/>
    <w:rsid w:val="08BA63A4"/>
    <w:rsid w:val="08F55DF0"/>
    <w:rsid w:val="09D56460"/>
    <w:rsid w:val="0A2C100B"/>
    <w:rsid w:val="0A4505E1"/>
    <w:rsid w:val="0A5151D8"/>
    <w:rsid w:val="0A726375"/>
    <w:rsid w:val="0A934254"/>
    <w:rsid w:val="0A9C5944"/>
    <w:rsid w:val="0AA93F3B"/>
    <w:rsid w:val="0ACA0AE6"/>
    <w:rsid w:val="0B187AA4"/>
    <w:rsid w:val="0B7C02DF"/>
    <w:rsid w:val="0B7D3DAB"/>
    <w:rsid w:val="0BC4729C"/>
    <w:rsid w:val="0BD11B63"/>
    <w:rsid w:val="0BDF05C2"/>
    <w:rsid w:val="0C405504"/>
    <w:rsid w:val="0C8D626F"/>
    <w:rsid w:val="0CA374A3"/>
    <w:rsid w:val="0D110C4F"/>
    <w:rsid w:val="0D5F7C0C"/>
    <w:rsid w:val="0D725B91"/>
    <w:rsid w:val="0DD5538E"/>
    <w:rsid w:val="0E286250"/>
    <w:rsid w:val="0E625C06"/>
    <w:rsid w:val="0EA33B28"/>
    <w:rsid w:val="0FAC4C5F"/>
    <w:rsid w:val="1029627E"/>
    <w:rsid w:val="104628AA"/>
    <w:rsid w:val="105F7F23"/>
    <w:rsid w:val="119C7004"/>
    <w:rsid w:val="11E01908"/>
    <w:rsid w:val="1265594A"/>
    <w:rsid w:val="1287799A"/>
    <w:rsid w:val="1311017A"/>
    <w:rsid w:val="13294F44"/>
    <w:rsid w:val="13525B1D"/>
    <w:rsid w:val="139E0D62"/>
    <w:rsid w:val="141379A2"/>
    <w:rsid w:val="14E82BDD"/>
    <w:rsid w:val="156C55BC"/>
    <w:rsid w:val="1585667E"/>
    <w:rsid w:val="15C75E4B"/>
    <w:rsid w:val="164756E1"/>
    <w:rsid w:val="1651293B"/>
    <w:rsid w:val="169C3C7F"/>
    <w:rsid w:val="177253AC"/>
    <w:rsid w:val="18025D64"/>
    <w:rsid w:val="18047D2E"/>
    <w:rsid w:val="18486113"/>
    <w:rsid w:val="18820C52"/>
    <w:rsid w:val="18866995"/>
    <w:rsid w:val="18C82B09"/>
    <w:rsid w:val="18FC6C57"/>
    <w:rsid w:val="190D6304"/>
    <w:rsid w:val="190F1D63"/>
    <w:rsid w:val="19E75211"/>
    <w:rsid w:val="19F96121"/>
    <w:rsid w:val="1A2A2B7C"/>
    <w:rsid w:val="1B416BA3"/>
    <w:rsid w:val="1B593EEC"/>
    <w:rsid w:val="1B6F0B84"/>
    <w:rsid w:val="1BB812B1"/>
    <w:rsid w:val="1BD357CD"/>
    <w:rsid w:val="1E1B192D"/>
    <w:rsid w:val="1E7F010E"/>
    <w:rsid w:val="20270A5D"/>
    <w:rsid w:val="20484530"/>
    <w:rsid w:val="20CF69FF"/>
    <w:rsid w:val="20F24A0F"/>
    <w:rsid w:val="210C37AF"/>
    <w:rsid w:val="215F7D83"/>
    <w:rsid w:val="21E2262C"/>
    <w:rsid w:val="22441B92"/>
    <w:rsid w:val="23305564"/>
    <w:rsid w:val="235F77DD"/>
    <w:rsid w:val="2366189C"/>
    <w:rsid w:val="23C12F77"/>
    <w:rsid w:val="241D4DEC"/>
    <w:rsid w:val="25493224"/>
    <w:rsid w:val="25824598"/>
    <w:rsid w:val="26243349"/>
    <w:rsid w:val="264B6B28"/>
    <w:rsid w:val="267F67D1"/>
    <w:rsid w:val="2685203A"/>
    <w:rsid w:val="269C55D5"/>
    <w:rsid w:val="26C44FFE"/>
    <w:rsid w:val="278B1658"/>
    <w:rsid w:val="27AC35F6"/>
    <w:rsid w:val="282B6C11"/>
    <w:rsid w:val="28757E8C"/>
    <w:rsid w:val="291B6C85"/>
    <w:rsid w:val="295201CD"/>
    <w:rsid w:val="296B629C"/>
    <w:rsid w:val="299407E6"/>
    <w:rsid w:val="29E4176D"/>
    <w:rsid w:val="2A64640A"/>
    <w:rsid w:val="2AA64C74"/>
    <w:rsid w:val="2ABC796B"/>
    <w:rsid w:val="2ABE2E9B"/>
    <w:rsid w:val="2AC63E33"/>
    <w:rsid w:val="2B831A98"/>
    <w:rsid w:val="2BA35DA7"/>
    <w:rsid w:val="2BC2788C"/>
    <w:rsid w:val="2BEF624E"/>
    <w:rsid w:val="2C5E4BCC"/>
    <w:rsid w:val="2CE101E6"/>
    <w:rsid w:val="2CF47F19"/>
    <w:rsid w:val="2D74105A"/>
    <w:rsid w:val="2DE141A4"/>
    <w:rsid w:val="2E024AC5"/>
    <w:rsid w:val="304A1C16"/>
    <w:rsid w:val="305E56A9"/>
    <w:rsid w:val="306F5E84"/>
    <w:rsid w:val="30C95219"/>
    <w:rsid w:val="30E6401D"/>
    <w:rsid w:val="31205563"/>
    <w:rsid w:val="31722022"/>
    <w:rsid w:val="319C46DB"/>
    <w:rsid w:val="31AA1411"/>
    <w:rsid w:val="323F3CD3"/>
    <w:rsid w:val="32567096"/>
    <w:rsid w:val="33114189"/>
    <w:rsid w:val="33857B1D"/>
    <w:rsid w:val="33C366A9"/>
    <w:rsid w:val="340309EA"/>
    <w:rsid w:val="34B166F0"/>
    <w:rsid w:val="352173E3"/>
    <w:rsid w:val="35B75EBF"/>
    <w:rsid w:val="35D73F34"/>
    <w:rsid w:val="362D1DA6"/>
    <w:rsid w:val="37985945"/>
    <w:rsid w:val="37F72951"/>
    <w:rsid w:val="38017F4D"/>
    <w:rsid w:val="38845B31"/>
    <w:rsid w:val="38C20B2B"/>
    <w:rsid w:val="39074B30"/>
    <w:rsid w:val="394915ED"/>
    <w:rsid w:val="3A086DB2"/>
    <w:rsid w:val="3A976388"/>
    <w:rsid w:val="3C014B0C"/>
    <w:rsid w:val="3C1A2DCC"/>
    <w:rsid w:val="3C7324DC"/>
    <w:rsid w:val="3CBE19AA"/>
    <w:rsid w:val="3D9F17DB"/>
    <w:rsid w:val="3E1321C9"/>
    <w:rsid w:val="3E42660A"/>
    <w:rsid w:val="3EBC63BD"/>
    <w:rsid w:val="3ED035B2"/>
    <w:rsid w:val="3EE85E4F"/>
    <w:rsid w:val="3F1104B7"/>
    <w:rsid w:val="3F3E3276"/>
    <w:rsid w:val="3F5A0266"/>
    <w:rsid w:val="402B55A8"/>
    <w:rsid w:val="40330901"/>
    <w:rsid w:val="405518FE"/>
    <w:rsid w:val="405D772B"/>
    <w:rsid w:val="409273D5"/>
    <w:rsid w:val="40B557B9"/>
    <w:rsid w:val="41406E31"/>
    <w:rsid w:val="41483F38"/>
    <w:rsid w:val="41FE5082"/>
    <w:rsid w:val="421F738E"/>
    <w:rsid w:val="422A27B4"/>
    <w:rsid w:val="42841496"/>
    <w:rsid w:val="428B0580"/>
    <w:rsid w:val="429C52CE"/>
    <w:rsid w:val="43080EEB"/>
    <w:rsid w:val="431A1904"/>
    <w:rsid w:val="433A4DF3"/>
    <w:rsid w:val="437B23A2"/>
    <w:rsid w:val="43CC0E50"/>
    <w:rsid w:val="43F80BBA"/>
    <w:rsid w:val="449C236C"/>
    <w:rsid w:val="45E85CE9"/>
    <w:rsid w:val="46266A8D"/>
    <w:rsid w:val="467D4684"/>
    <w:rsid w:val="46B1257F"/>
    <w:rsid w:val="46B856BC"/>
    <w:rsid w:val="47825441"/>
    <w:rsid w:val="47B75973"/>
    <w:rsid w:val="47CE207E"/>
    <w:rsid w:val="483613EA"/>
    <w:rsid w:val="486378A9"/>
    <w:rsid w:val="4A4703B5"/>
    <w:rsid w:val="4A536338"/>
    <w:rsid w:val="4A7355D0"/>
    <w:rsid w:val="4A9D70A2"/>
    <w:rsid w:val="4B104D1C"/>
    <w:rsid w:val="4B534CF7"/>
    <w:rsid w:val="4B7D0C82"/>
    <w:rsid w:val="4BAF1783"/>
    <w:rsid w:val="4BBD5522"/>
    <w:rsid w:val="4C0B406D"/>
    <w:rsid w:val="4D063625"/>
    <w:rsid w:val="4D423F31"/>
    <w:rsid w:val="4D4E6D7A"/>
    <w:rsid w:val="4D902EEE"/>
    <w:rsid w:val="4DB12E65"/>
    <w:rsid w:val="4DC1579E"/>
    <w:rsid w:val="4E047438"/>
    <w:rsid w:val="4EC92B5C"/>
    <w:rsid w:val="4F05008B"/>
    <w:rsid w:val="4FD03A76"/>
    <w:rsid w:val="4FF65124"/>
    <w:rsid w:val="4FF97471"/>
    <w:rsid w:val="500542DF"/>
    <w:rsid w:val="504D156B"/>
    <w:rsid w:val="504F7091"/>
    <w:rsid w:val="508B3E41"/>
    <w:rsid w:val="51750D79"/>
    <w:rsid w:val="51AC0513"/>
    <w:rsid w:val="51BD5E0E"/>
    <w:rsid w:val="528172AA"/>
    <w:rsid w:val="529A036B"/>
    <w:rsid w:val="53312A7E"/>
    <w:rsid w:val="533741FF"/>
    <w:rsid w:val="535E7111"/>
    <w:rsid w:val="5362532D"/>
    <w:rsid w:val="53C54A7E"/>
    <w:rsid w:val="54A94639"/>
    <w:rsid w:val="54BB5E7A"/>
    <w:rsid w:val="54BF230B"/>
    <w:rsid w:val="55090E1D"/>
    <w:rsid w:val="555C0933"/>
    <w:rsid w:val="556B5FA9"/>
    <w:rsid w:val="55794BB0"/>
    <w:rsid w:val="55B3526A"/>
    <w:rsid w:val="563D798B"/>
    <w:rsid w:val="565F5B54"/>
    <w:rsid w:val="56646DA2"/>
    <w:rsid w:val="56766650"/>
    <w:rsid w:val="56BE6D1E"/>
    <w:rsid w:val="56D4209E"/>
    <w:rsid w:val="57154464"/>
    <w:rsid w:val="576F3189"/>
    <w:rsid w:val="579D2F85"/>
    <w:rsid w:val="57D879F2"/>
    <w:rsid w:val="5832583F"/>
    <w:rsid w:val="585711D8"/>
    <w:rsid w:val="58816255"/>
    <w:rsid w:val="58AD01BF"/>
    <w:rsid w:val="594116C9"/>
    <w:rsid w:val="59514CE6"/>
    <w:rsid w:val="59A85A64"/>
    <w:rsid w:val="59B77A55"/>
    <w:rsid w:val="59E940B2"/>
    <w:rsid w:val="5A5F6122"/>
    <w:rsid w:val="5AB67D0C"/>
    <w:rsid w:val="5B021A66"/>
    <w:rsid w:val="5B0867BA"/>
    <w:rsid w:val="5BF322FA"/>
    <w:rsid w:val="5C3A6E47"/>
    <w:rsid w:val="5C9A5B38"/>
    <w:rsid w:val="5CD01559"/>
    <w:rsid w:val="5CF1327E"/>
    <w:rsid w:val="5D437F7D"/>
    <w:rsid w:val="5D445AA3"/>
    <w:rsid w:val="5DAB5B22"/>
    <w:rsid w:val="5E23239F"/>
    <w:rsid w:val="5E453881"/>
    <w:rsid w:val="5E671A49"/>
    <w:rsid w:val="5E7440C7"/>
    <w:rsid w:val="5E876089"/>
    <w:rsid w:val="5EE64E62"/>
    <w:rsid w:val="5EFF179C"/>
    <w:rsid w:val="5F48187B"/>
    <w:rsid w:val="60460819"/>
    <w:rsid w:val="61167757"/>
    <w:rsid w:val="61811074"/>
    <w:rsid w:val="6183303E"/>
    <w:rsid w:val="618648DC"/>
    <w:rsid w:val="630212DA"/>
    <w:rsid w:val="651C72F8"/>
    <w:rsid w:val="65332685"/>
    <w:rsid w:val="6554084E"/>
    <w:rsid w:val="65C31884"/>
    <w:rsid w:val="65CE23AE"/>
    <w:rsid w:val="66233BA0"/>
    <w:rsid w:val="6646463A"/>
    <w:rsid w:val="67C64E61"/>
    <w:rsid w:val="68A13DAA"/>
    <w:rsid w:val="68C06926"/>
    <w:rsid w:val="68E5013A"/>
    <w:rsid w:val="69344C1E"/>
    <w:rsid w:val="69D56401"/>
    <w:rsid w:val="6A37518E"/>
    <w:rsid w:val="6A5539F8"/>
    <w:rsid w:val="6A7774B8"/>
    <w:rsid w:val="6BA44E0E"/>
    <w:rsid w:val="6BAD0172"/>
    <w:rsid w:val="6BFB1A23"/>
    <w:rsid w:val="6C3D64DF"/>
    <w:rsid w:val="6C5A0E3F"/>
    <w:rsid w:val="6C68584A"/>
    <w:rsid w:val="6CB94F4A"/>
    <w:rsid w:val="6CD12479"/>
    <w:rsid w:val="6CD71B68"/>
    <w:rsid w:val="6DAB022B"/>
    <w:rsid w:val="6E281BFF"/>
    <w:rsid w:val="6E9028F6"/>
    <w:rsid w:val="6F1C418A"/>
    <w:rsid w:val="6F96218E"/>
    <w:rsid w:val="700561EC"/>
    <w:rsid w:val="7036329B"/>
    <w:rsid w:val="708F6BDE"/>
    <w:rsid w:val="70BA5D05"/>
    <w:rsid w:val="70F612A7"/>
    <w:rsid w:val="715735F6"/>
    <w:rsid w:val="717402AD"/>
    <w:rsid w:val="71F25676"/>
    <w:rsid w:val="72433292"/>
    <w:rsid w:val="72730565"/>
    <w:rsid w:val="72880AE5"/>
    <w:rsid w:val="72DD27C1"/>
    <w:rsid w:val="73057F79"/>
    <w:rsid w:val="738D38A8"/>
    <w:rsid w:val="73A34E7A"/>
    <w:rsid w:val="73F90F3E"/>
    <w:rsid w:val="740722F5"/>
    <w:rsid w:val="744F0961"/>
    <w:rsid w:val="74C96B62"/>
    <w:rsid w:val="74DB6895"/>
    <w:rsid w:val="75153B55"/>
    <w:rsid w:val="755B4842"/>
    <w:rsid w:val="756E1E19"/>
    <w:rsid w:val="75A0715B"/>
    <w:rsid w:val="762A3DE9"/>
    <w:rsid w:val="76C45833"/>
    <w:rsid w:val="770A32B2"/>
    <w:rsid w:val="771C4DC8"/>
    <w:rsid w:val="773D7394"/>
    <w:rsid w:val="77D01FB6"/>
    <w:rsid w:val="794964C4"/>
    <w:rsid w:val="798E037A"/>
    <w:rsid w:val="7A527347"/>
    <w:rsid w:val="7A867391"/>
    <w:rsid w:val="7B42766E"/>
    <w:rsid w:val="7B68086A"/>
    <w:rsid w:val="7B8B4B71"/>
    <w:rsid w:val="7BC2255D"/>
    <w:rsid w:val="7C705B15"/>
    <w:rsid w:val="7CDE6F23"/>
    <w:rsid w:val="7CEA3B1A"/>
    <w:rsid w:val="7DCC321F"/>
    <w:rsid w:val="7DD10836"/>
    <w:rsid w:val="7EBC7738"/>
    <w:rsid w:val="7EEF18BB"/>
    <w:rsid w:val="7F233313"/>
    <w:rsid w:val="7FA42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Times New Roman" w:hAnsi="Times New Roman" w:eastAsia="宋体" w:cs="Times New Roman"/>
      <w:sz w:val="21"/>
      <w:lang w:val="en-US" w:eastAsia="zh-CN" w:bidi="ar-SA"/>
    </w:rPr>
  </w:style>
  <w:style w:type="paragraph" w:styleId="3">
    <w:name w:val="heading 1"/>
    <w:basedOn w:val="1"/>
    <w:next w:val="1"/>
    <w:autoRedefine/>
    <w:qFormat/>
    <w:uiPriority w:val="0"/>
    <w:pPr>
      <w:keepNext/>
      <w:keepLines/>
      <w:spacing w:before="340" w:beforeLines="0" w:beforeAutospacing="0" w:after="330" w:afterLines="0" w:afterAutospacing="0" w:line="576" w:lineRule="auto"/>
      <w:jc w:val="center"/>
      <w:outlineLvl w:val="0"/>
    </w:pPr>
    <w:rPr>
      <w:rFonts w:eastAsia="仿宋" w:asciiTheme="minorAscii" w:hAnsiTheme="minorAscii"/>
      <w:b/>
      <w:kern w:val="44"/>
      <w:sz w:val="28"/>
      <w:szCs w:val="22"/>
    </w:rPr>
  </w:style>
  <w:style w:type="paragraph" w:styleId="4">
    <w:name w:val="heading 2"/>
    <w:basedOn w:val="1"/>
    <w:next w:val="1"/>
    <w:autoRedefine/>
    <w:qFormat/>
    <w:uiPriority w:val="0"/>
    <w:pPr>
      <w:keepNext/>
      <w:keepLines/>
      <w:widowControl w:val="0"/>
      <w:spacing w:before="260" w:beforeLines="0" w:after="260" w:afterLines="0" w:line="408" w:lineRule="auto"/>
      <w:jc w:val="both"/>
      <w:outlineLvl w:val="1"/>
    </w:pPr>
    <w:rPr>
      <w:rFonts w:ascii="Arial" w:hAnsi="Arial" w:eastAsia="黑体"/>
      <w:b/>
      <w:bCs/>
      <w:kern w:val="2"/>
      <w:sz w:val="32"/>
      <w:szCs w:val="32"/>
    </w:rPr>
  </w:style>
  <w:style w:type="paragraph" w:styleId="5">
    <w:name w:val="heading 3"/>
    <w:basedOn w:val="1"/>
    <w:next w:val="1"/>
    <w:autoRedefine/>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0"/>
      <w:sz w:val="27"/>
      <w:szCs w:val="27"/>
      <w:lang w:val="en-US" w:eastAsia="zh-CN" w:bidi="ar"/>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toc 7"/>
    <w:basedOn w:val="1"/>
    <w:next w:val="1"/>
    <w:unhideWhenUsed/>
    <w:qFormat/>
    <w:uiPriority w:val="0"/>
    <w:pPr>
      <w:ind w:left="1680"/>
      <w:jc w:val="left"/>
    </w:pPr>
    <w:rPr>
      <w:rFonts w:ascii="Calibri" w:hAnsi="Calibri"/>
      <w:sz w:val="18"/>
      <w:szCs w:val="18"/>
    </w:rPr>
  </w:style>
  <w:style w:type="paragraph" w:styleId="7">
    <w:name w:val="Plain Text"/>
    <w:basedOn w:val="1"/>
    <w:qFormat/>
    <w:uiPriority w:val="0"/>
    <w:pPr>
      <w:widowControl w:val="0"/>
      <w:jc w:val="both"/>
    </w:pPr>
    <w:rPr>
      <w:rFonts w:ascii="宋体" w:hAnsi="Courier New" w:cs="Courier New"/>
      <w:kern w:val="2"/>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FollowedHyperlink"/>
    <w:basedOn w:val="12"/>
    <w:autoRedefine/>
    <w:qFormat/>
    <w:uiPriority w:val="0"/>
    <w:rPr>
      <w:color w:val="3155C8"/>
      <w:u w:val="none"/>
    </w:rPr>
  </w:style>
  <w:style w:type="character" w:styleId="14">
    <w:name w:val="Hyperlink"/>
    <w:basedOn w:val="12"/>
    <w:autoRedefine/>
    <w:qFormat/>
    <w:uiPriority w:val="0"/>
    <w:rPr>
      <w:color w:val="3155C8"/>
      <w:u w:val="none"/>
    </w:rPr>
  </w:style>
  <w:style w:type="paragraph" w:customStyle="1" w:styleId="15">
    <w:name w:val="表格文字"/>
    <w:basedOn w:val="1"/>
    <w:autoRedefine/>
    <w:qFormat/>
    <w:uiPriority w:val="0"/>
    <w:pPr>
      <w:widowControl w:val="0"/>
      <w:spacing w:before="25" w:beforeLines="0" w:after="25" w:afterLines="0"/>
    </w:pPr>
    <w:rPr>
      <w:bCs/>
      <w:spacing w:val="10"/>
      <w:sz w:val="24"/>
    </w:rPr>
  </w:style>
  <w:style w:type="paragraph" w:customStyle="1" w:styleId="16">
    <w:name w:val="样式1"/>
    <w:basedOn w:val="1"/>
    <w:autoRedefine/>
    <w:qFormat/>
    <w:uiPriority w:val="0"/>
    <w:pPr>
      <w:widowControl w:val="0"/>
      <w:numPr>
        <w:ilvl w:val="0"/>
        <w:numId w:val="1"/>
      </w:numPr>
      <w:adjustRightInd w:val="0"/>
      <w:jc w:val="both"/>
    </w:pPr>
    <w:rPr>
      <w:rFonts w:ascii="宋体" w:hAnsi="宋体"/>
      <w:szCs w:val="21"/>
    </w:rPr>
  </w:style>
  <w:style w:type="character" w:customStyle="1" w:styleId="17">
    <w:name w:val="time_select"/>
    <w:basedOn w:val="12"/>
    <w:autoRedefine/>
    <w:qFormat/>
    <w:uiPriority w:val="0"/>
  </w:style>
  <w:style w:type="character" w:customStyle="1" w:styleId="18">
    <w:name w:val="ico_fold"/>
    <w:basedOn w:val="12"/>
    <w:autoRedefine/>
    <w:qFormat/>
    <w:uiPriority w:val="0"/>
  </w:style>
  <w:style w:type="character" w:customStyle="1" w:styleId="19">
    <w:name w:val="advanced_item"/>
    <w:basedOn w:val="12"/>
    <w:autoRedefine/>
    <w:qFormat/>
    <w:uiPriority w:val="0"/>
  </w:style>
  <w:style w:type="character" w:customStyle="1" w:styleId="20">
    <w:name w:val="active"/>
    <w:basedOn w:val="12"/>
    <w:autoRedefine/>
    <w:qFormat/>
    <w:uiPriority w:val="0"/>
    <w:rPr>
      <w:color w:val="FFFFFF"/>
    </w:rPr>
  </w:style>
  <w:style w:type="character" w:customStyle="1" w:styleId="21">
    <w:name w:val="ico_open"/>
    <w:basedOn w:val="12"/>
    <w:autoRedefine/>
    <w:qFormat/>
    <w:uiPriority w:val="0"/>
  </w:style>
  <w:style w:type="character" w:customStyle="1" w:styleId="22">
    <w:name w:val="active2"/>
    <w:basedOn w:val="12"/>
    <w:autoRedefine/>
    <w:qFormat/>
    <w:uiPriority w:val="0"/>
    <w:rPr>
      <w:color w:val="FFFFFF"/>
    </w:rPr>
  </w:style>
  <w:style w:type="character" w:customStyle="1" w:styleId="23">
    <w:name w:val="ico_fold2"/>
    <w:basedOn w:val="12"/>
    <w:autoRedefine/>
    <w:qFormat/>
    <w:uiPriority w:val="0"/>
  </w:style>
  <w:style w:type="character" w:customStyle="1" w:styleId="24">
    <w:name w:val="format"/>
    <w:basedOn w:val="12"/>
    <w:qFormat/>
    <w:uiPriority w:val="0"/>
  </w:style>
  <w:style w:type="character" w:customStyle="1" w:styleId="25">
    <w:name w:val="time_select4"/>
    <w:basedOn w:val="1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1815</Words>
  <Characters>1967</Characters>
  <Lines>0</Lines>
  <Paragraphs>0</Paragraphs>
  <TotalTime>4</TotalTime>
  <ScaleCrop>false</ScaleCrop>
  <LinksUpToDate>false</LinksUpToDate>
  <CharactersWithSpaces>2405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2022-10-31T03:40:00Z</dcterms:created>
  <dc:creator>cjc</dc:creator>
  <cp:lastModifiedBy>Яedoll mess</cp:lastModifiedBy>
  <dcterms:modified xsi:type="dcterms:W3CDTF">2026-08-28T01:18:21Z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B1572A7759CC40D1BC68EC189D81CB5C_13</vt:lpwstr>
  </property>
  <property fmtid="{D5CDD505-2E9C-101B-9397-08002B2CF9AE}" pid="4" name="KSOTemplateDocerSaveRecord">
    <vt:lpwstr>eyJoZGlkIjoiNjM4M2E4Y2I5MWM2YjUxZWYxZDAyMTJmOWFjODUyNGIiLCJ1c2VySWQiOiI2NDg0NDIxMzMifQ==</vt:lpwstr>
  </property>
</Properties>
</file>